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F865" w14:textId="77777777" w:rsidR="00912037" w:rsidRPr="00D02DD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  <w:r w:rsidRPr="00D02DD1">
        <w:rPr>
          <w:rFonts w:ascii="Times New Roman" w:eastAsia="MS PGothic" w:hAnsi="Times New Roman" w:cs="Times New Roman"/>
          <w:b/>
          <w:bCs/>
          <w:sz w:val="24"/>
          <w:szCs w:val="24"/>
        </w:rPr>
        <w:t xml:space="preserve">TABLICA ZA POPUNJAVANJE ISHODA UČENJA </w:t>
      </w:r>
    </w:p>
    <w:p w14:paraId="1FEC205F" w14:textId="77777777" w:rsidR="00912037" w:rsidRPr="00D02DD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5700"/>
      </w:tblGrid>
      <w:tr w:rsidR="00912037" w:rsidRPr="00D02DD1" w14:paraId="3B05624B" w14:textId="77777777" w:rsidTr="00D02DD1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14:paraId="40A2A2A5" w14:textId="77777777" w:rsidR="00912037" w:rsidRPr="00D02DD1" w:rsidRDefault="00912037" w:rsidP="00A9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49" w:type="dxa"/>
          </w:tcPr>
          <w:p w14:paraId="3A466E61" w14:textId="5BFEB139" w:rsidR="000E30E1" w:rsidRPr="00D02DD1" w:rsidRDefault="00D02DD1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INSOLVENCIJSKO PRAVO</w:t>
            </w:r>
            <w:r w:rsidR="008C2AEB"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– SEMINARSKI RAD</w:t>
            </w:r>
          </w:p>
        </w:tc>
      </w:tr>
      <w:tr w:rsidR="00912037" w:rsidRPr="00D02DD1" w14:paraId="1C0621EF" w14:textId="77777777" w:rsidTr="00D02DD1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5898B607" w14:textId="77777777" w:rsidR="00912037" w:rsidRPr="00D02DD1" w:rsidRDefault="00912037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758C2220" w14:textId="4750635C" w:rsidR="00912037" w:rsidRPr="00D02DD1" w:rsidRDefault="00DE2318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IZBOR</w:t>
            </w:r>
            <w:r w:rsidR="00D50770" w:rsidRPr="00D0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</w:t>
            </w:r>
            <w:r w:rsidR="00C54DC8" w:rsidRPr="00D0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D50770" w:rsidRPr="00D0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C54DC8" w:rsidRPr="00D0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SEMESTAR</w:t>
            </w:r>
          </w:p>
        </w:tc>
      </w:tr>
      <w:tr w:rsidR="00912037" w:rsidRPr="00D02DD1" w14:paraId="105BB817" w14:textId="77777777" w:rsidTr="00D02DD1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32508E7D" w14:textId="77777777" w:rsidR="00912037" w:rsidRPr="00D02DD1" w:rsidRDefault="00912037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14:paraId="577721E2" w14:textId="3650484A" w:rsidR="00912037" w:rsidRPr="00D02DD1" w:rsidRDefault="00CF4FFB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912037" w:rsidRPr="00D02DD1" w14:paraId="467C34D3" w14:textId="77777777" w:rsidTr="00D02DD1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29B20DCB" w14:textId="77777777" w:rsidR="00912037" w:rsidRPr="00D02DD1" w:rsidRDefault="00912037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49" w:type="dxa"/>
          </w:tcPr>
          <w:p w14:paraId="3F65F763" w14:textId="189614C9" w:rsidR="00474F80" w:rsidRPr="00D02DD1" w:rsidRDefault="007959C4" w:rsidP="0047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DD1">
              <w:rPr>
                <w:rFonts w:ascii="Times New Roman" w:hAnsi="Times New Roman" w:cs="Times New Roman"/>
                <w:sz w:val="24"/>
                <w:szCs w:val="24"/>
              </w:rPr>
              <w:t xml:space="preserve"> ECTS BODOVA</w:t>
            </w:r>
          </w:p>
          <w:p w14:paraId="2EC7EA81" w14:textId="5CB23AF5" w:rsidR="00474F80" w:rsidRPr="00D02DD1" w:rsidRDefault="00A764E4" w:rsidP="0047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Izrada seminarskog rada – 90 sati</w:t>
            </w:r>
            <w:r w:rsidR="00D02DD1" w:rsidRPr="00D02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3 ECTS</w:t>
            </w:r>
          </w:p>
        </w:tc>
      </w:tr>
      <w:tr w:rsidR="00912037" w:rsidRPr="00D02DD1" w14:paraId="06680A46" w14:textId="77777777" w:rsidTr="00D02DD1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260353F4" w14:textId="77777777" w:rsidR="00912037" w:rsidRPr="00D02DD1" w:rsidRDefault="00912037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49" w:type="dxa"/>
          </w:tcPr>
          <w:p w14:paraId="4CDF5C04" w14:textId="77777777" w:rsidR="00D02DD1" w:rsidRPr="00D02DD1" w:rsidRDefault="00D02DD1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PSLIJEDIPLOMSKI SPECIJALISTIČKI STUDIJ</w:t>
            </w:r>
          </w:p>
          <w:p w14:paraId="68B86E30" w14:textId="560BB01D" w:rsidR="00912037" w:rsidRPr="00D02DD1" w:rsidRDefault="00D02DD1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927C6" w:rsidRPr="00D02DD1">
              <w:rPr>
                <w:rFonts w:ascii="Times New Roman" w:hAnsi="Times New Roman" w:cs="Times New Roman"/>
                <w:sz w:val="24"/>
                <w:szCs w:val="24"/>
              </w:rPr>
              <w:t>PRAVO DRUŠTAVA I TRGOVAČKO PRAVO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12037" w:rsidRPr="00D02DD1" w14:paraId="247F5252" w14:textId="77777777" w:rsidTr="00D02DD1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605EC2F2" w14:textId="77777777" w:rsidR="00912037" w:rsidRPr="00D02DD1" w:rsidRDefault="00912037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2E699B80" w14:textId="5E394B51" w:rsidR="00912037" w:rsidRPr="00D02DD1" w:rsidRDefault="005D7016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5317C" w:rsidRPr="00D02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037" w:rsidRPr="00D02DD1" w14:paraId="3CA1EAB7" w14:textId="77777777" w:rsidTr="00D02DD1">
        <w:trPr>
          <w:trHeight w:val="255"/>
        </w:trPr>
        <w:tc>
          <w:tcPr>
            <w:tcW w:w="2481" w:type="dxa"/>
          </w:tcPr>
          <w:p w14:paraId="4385DEF1" w14:textId="77777777" w:rsidR="00912037" w:rsidRPr="00D02DD1" w:rsidRDefault="00912037" w:rsidP="00A9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01C6A483" w14:textId="77777777" w:rsidR="00912037" w:rsidRPr="00D02DD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96C3E" w:rsidRPr="00D02DD1" w14:paraId="34706DB1" w14:textId="77777777" w:rsidTr="00D02DD1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2AB64002" w14:textId="77777777" w:rsidR="00196C3E" w:rsidRPr="00D02DD1" w:rsidRDefault="00196C3E" w:rsidP="00196C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E7E6E6" w:themeFill="background2"/>
          </w:tcPr>
          <w:p w14:paraId="2CC248D2" w14:textId="1DCB7525" w:rsidR="00196C3E" w:rsidRPr="00D02DD1" w:rsidRDefault="00922BD6" w:rsidP="0019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Primijeniti </w:t>
            </w:r>
            <w:r w:rsidR="00D02DD1" w:rsidRPr="00D02DD1">
              <w:rPr>
                <w:rFonts w:ascii="Times New Roman" w:hAnsi="Times New Roman" w:cs="Times New Roman"/>
                <w:sz w:val="24"/>
                <w:szCs w:val="24"/>
              </w:rPr>
              <w:t>pravne institute insolvencijskog (stečajnog) prava.</w:t>
            </w:r>
          </w:p>
        </w:tc>
      </w:tr>
      <w:tr w:rsidR="00196C3E" w:rsidRPr="00D02DD1" w14:paraId="4D806496" w14:textId="77777777" w:rsidTr="00D02DD1">
        <w:trPr>
          <w:trHeight w:val="255"/>
        </w:trPr>
        <w:tc>
          <w:tcPr>
            <w:tcW w:w="2481" w:type="dxa"/>
          </w:tcPr>
          <w:p w14:paraId="582CEB21" w14:textId="77777777" w:rsidR="00196C3E" w:rsidRPr="00D02DD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E99DC97" w14:textId="6FAC0E53" w:rsidR="00B60E61" w:rsidRPr="00D02DD1" w:rsidRDefault="00780C06" w:rsidP="00B6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E61"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Identificirati normativni okvir koji uređuje obrađivani pravni institut.</w:t>
            </w:r>
          </w:p>
          <w:p w14:paraId="6FB09BAB" w14:textId="5E65CD34" w:rsidR="00B60E61" w:rsidRPr="00D02DD1" w:rsidRDefault="00AB4379" w:rsidP="00B6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0E61"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Primijeniti obrađivani pravni institut u konkretnim okolnostima.</w:t>
            </w:r>
          </w:p>
          <w:p w14:paraId="4E4523EF" w14:textId="41C35B7F" w:rsidR="00196C3E" w:rsidRPr="00D02DD1" w:rsidRDefault="00196C3E" w:rsidP="0019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3E" w:rsidRPr="00D02DD1" w14:paraId="1DBA2BD5" w14:textId="77777777" w:rsidTr="00D02DD1">
        <w:trPr>
          <w:trHeight w:val="255"/>
        </w:trPr>
        <w:tc>
          <w:tcPr>
            <w:tcW w:w="2481" w:type="dxa"/>
          </w:tcPr>
          <w:p w14:paraId="519FA363" w14:textId="77777777" w:rsidR="00196C3E" w:rsidRPr="00D02DD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44BDF15" w14:textId="4C5166DC" w:rsidR="00196C3E" w:rsidRPr="00D02DD1" w:rsidRDefault="001253E6" w:rsidP="0019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  <w:r w:rsidR="00196C3E" w:rsidRPr="00D02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C3E" w:rsidRPr="00D02DD1" w14:paraId="707861C2" w14:textId="77777777" w:rsidTr="00D02DD1">
        <w:trPr>
          <w:trHeight w:val="255"/>
        </w:trPr>
        <w:tc>
          <w:tcPr>
            <w:tcW w:w="2481" w:type="dxa"/>
          </w:tcPr>
          <w:p w14:paraId="0A303FF5" w14:textId="77777777" w:rsidR="00196C3E" w:rsidRPr="00D02DD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7812489B" w14:textId="2C3131EA" w:rsidR="00196C3E" w:rsidRPr="00D02DD1" w:rsidRDefault="00D02DD1" w:rsidP="00D02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primjene znanja u praksi, razumijevanja činjenica, pojmova, postupaka i načela važnih za područje rada, analiziranje primjene pravnih pravila u sudskoj praksi, istraživačke vještine, prepoznavanje nedostataka postojećih zakonskih rješenja, prepoznavanje grešaka u primjeni zakonskih pravila u sudskoj praksi, 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sposobnost kritike i samokritike, vještina jasnog i razgovijetnoga usmenog izražavanja, etičnost.</w:t>
            </w:r>
          </w:p>
        </w:tc>
      </w:tr>
      <w:tr w:rsidR="00D02DD1" w:rsidRPr="00D02DD1" w14:paraId="38C4A7E5" w14:textId="77777777" w:rsidTr="00D02DD1">
        <w:trPr>
          <w:trHeight w:val="255"/>
        </w:trPr>
        <w:tc>
          <w:tcPr>
            <w:tcW w:w="2481" w:type="dxa"/>
          </w:tcPr>
          <w:p w14:paraId="554B4EA1" w14:textId="77777777" w:rsidR="00D02DD1" w:rsidRPr="00D02DD1" w:rsidRDefault="00D02DD1" w:rsidP="00D02DD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7ACDD91" w14:textId="721CC4EB" w:rsidR="00D02DD1" w:rsidRDefault="00414461" w:rsidP="00D02D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Moguća tema iz </w:t>
            </w:r>
            <w:r w:rsidR="00D02DD1">
              <w:rPr>
                <w:rFonts w:ascii="Times New Roman" w:hAnsi="Times New Roman" w:cs="Times New Roman"/>
                <w:sz w:val="24"/>
                <w:szCs w:val="24"/>
              </w:rPr>
              <w:t>Nastavn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 </w:t>
            </w:r>
            <w:r w:rsidR="00D02DD1">
              <w:rPr>
                <w:rFonts w:ascii="Times New Roman" w:hAnsi="Times New Roman" w:cs="Times New Roman"/>
                <w:sz w:val="24"/>
                <w:szCs w:val="24"/>
              </w:rPr>
              <w:t xml:space="preserve"> cjelin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2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BCE1CA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Uvod u insolvencijsko (stečajno) pravo</w:t>
            </w:r>
          </w:p>
          <w:p w14:paraId="722EBB40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Osnovna načela insolvencijskog (stečajnog) prava</w:t>
            </w:r>
          </w:p>
          <w:p w14:paraId="05D28149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Tijela u stečajnom postupku</w:t>
            </w:r>
          </w:p>
          <w:p w14:paraId="77B68AE2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stečajnog postupka</w:t>
            </w:r>
          </w:p>
          <w:p w14:paraId="30FAF73D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materijalne i procesne pravne posljedice otvaranja stečajnog postupka</w:t>
            </w:r>
          </w:p>
          <w:p w14:paraId="26EBB1CF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Stečajnopravno pobijanje pravnih radnji</w:t>
            </w:r>
          </w:p>
          <w:p w14:paraId="3B111316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stečajnom masom</w:t>
            </w:r>
          </w:p>
          <w:p w14:paraId="1916185F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Namirenje stečajnih vjerovnika</w:t>
            </w:r>
          </w:p>
          <w:p w14:paraId="7FB1C522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Stečajni plan</w:t>
            </w:r>
          </w:p>
          <w:p w14:paraId="61E49446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uprava stečajnoga dužnika</w:t>
            </w:r>
          </w:p>
          <w:p w14:paraId="19192310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Oslobođenje od preostalih obveza stečajnoga dužnika</w:t>
            </w:r>
          </w:p>
          <w:p w14:paraId="7462EA49" w14:textId="77777777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međunarodno stečajno pravo i Europska Uredba o insolvencijskim postupcima</w:t>
            </w:r>
          </w:p>
          <w:p w14:paraId="11C2EBAF" w14:textId="5A057AF4" w:rsidR="00D02DD1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predstečajni postupak i Europska Direktiva o restrukturiranju i insolventnosti</w:t>
            </w:r>
          </w:p>
          <w:p w14:paraId="451459C5" w14:textId="7DD8411B" w:rsidR="00D02DD1" w:rsidRPr="00DE2318" w:rsidRDefault="00D02DD1" w:rsidP="00D02D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Izvanredna uprava u trgovačkim društvima od sistemskog značaja za Republiku Hrvatsku.</w:t>
            </w:r>
          </w:p>
        </w:tc>
      </w:tr>
      <w:tr w:rsidR="00D02DD1" w:rsidRPr="00D02DD1" w14:paraId="09E5AFEC" w14:textId="77777777" w:rsidTr="00D02DD1">
        <w:trPr>
          <w:trHeight w:val="255"/>
        </w:trPr>
        <w:tc>
          <w:tcPr>
            <w:tcW w:w="2481" w:type="dxa"/>
          </w:tcPr>
          <w:p w14:paraId="6B69C10C" w14:textId="77777777" w:rsidR="00D02DD1" w:rsidRPr="00D02DD1" w:rsidRDefault="00D02DD1" w:rsidP="00D02DD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531FE6CA" w14:textId="0A353FE6" w:rsidR="00D02DD1" w:rsidRPr="00D02DD1" w:rsidRDefault="00D02DD1" w:rsidP="004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Odgovaranje na postavljena pitanja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razjašnjavanje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nejasnoć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kroz raspravu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, analiza praktičnog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pravne prakse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davanje zadataka u smislu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14461">
              <w:rPr>
                <w:rFonts w:ascii="Times New Roman" w:hAnsi="Times New Roman" w:cs="Times New Roman"/>
                <w:sz w:val="24"/>
                <w:szCs w:val="24"/>
              </w:rPr>
              <w:t xml:space="preserve"> pronalaženja i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čitanj</w:t>
            </w:r>
            <w:r w:rsidR="004144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literature te poticanje studenata na korištenje odgovarajućih znanstvenih metoda</w:t>
            </w:r>
            <w:r w:rsidR="00414461">
              <w:rPr>
                <w:rFonts w:ascii="Times New Roman" w:hAnsi="Times New Roman" w:cs="Times New Roman"/>
                <w:sz w:val="24"/>
                <w:szCs w:val="24"/>
              </w:rPr>
              <w:t xml:space="preserve"> uz eventualno potrebno njihovo objašnjenje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DD1" w:rsidRPr="00D02DD1" w14:paraId="5FB46D03" w14:textId="77777777" w:rsidTr="00D02DD1">
        <w:trPr>
          <w:trHeight w:val="255"/>
        </w:trPr>
        <w:tc>
          <w:tcPr>
            <w:tcW w:w="2481" w:type="dxa"/>
          </w:tcPr>
          <w:p w14:paraId="4B9AB0B9" w14:textId="77777777" w:rsidR="00D02DD1" w:rsidRPr="00D02DD1" w:rsidRDefault="00D02DD1" w:rsidP="00D02DD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87A87B2" w14:textId="70ECCB14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Izrada seminarskog rada.</w:t>
            </w:r>
          </w:p>
        </w:tc>
      </w:tr>
      <w:tr w:rsidR="00D02DD1" w:rsidRPr="00D02DD1" w14:paraId="7987485F" w14:textId="77777777" w:rsidTr="00D02DD1">
        <w:trPr>
          <w:trHeight w:val="255"/>
        </w:trPr>
        <w:tc>
          <w:tcPr>
            <w:tcW w:w="2481" w:type="dxa"/>
          </w:tcPr>
          <w:p w14:paraId="27C6F285" w14:textId="77777777" w:rsidR="00D02DD1" w:rsidRPr="00D02DD1" w:rsidRDefault="00D02DD1" w:rsidP="00D02DD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16529769" w14:textId="21CA98B6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Izrada seminarskog rada: 0.75 ECTS</w:t>
            </w:r>
          </w:p>
        </w:tc>
      </w:tr>
      <w:tr w:rsidR="00D02DD1" w:rsidRPr="00D02DD1" w14:paraId="7A39829F" w14:textId="77777777" w:rsidTr="00D02DD1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5F04B50" w14:textId="77777777" w:rsidR="00D02DD1" w:rsidRPr="00D02DD1" w:rsidRDefault="00D02DD1" w:rsidP="00D02D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E861DFE" w14:textId="718D59B0" w:rsidR="00D02DD1" w:rsidRPr="00D02DD1" w:rsidRDefault="00D02DD1" w:rsidP="0048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Identificirati pravne probleme koji su predmet istraživanja i </w:t>
            </w:r>
            <w:r w:rsidR="00414461">
              <w:rPr>
                <w:rFonts w:ascii="Times New Roman" w:hAnsi="Times New Roman" w:cs="Times New Roman"/>
                <w:sz w:val="24"/>
                <w:szCs w:val="24"/>
              </w:rPr>
              <w:t xml:space="preserve">tema 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seminarskog rada.</w:t>
            </w:r>
          </w:p>
        </w:tc>
      </w:tr>
      <w:tr w:rsidR="00D02DD1" w:rsidRPr="00D02DD1" w14:paraId="5F66B0CA" w14:textId="77777777" w:rsidTr="00D02DD1">
        <w:trPr>
          <w:trHeight w:val="255"/>
        </w:trPr>
        <w:tc>
          <w:tcPr>
            <w:tcW w:w="2481" w:type="dxa"/>
          </w:tcPr>
          <w:p w14:paraId="0B54F697" w14:textId="77777777" w:rsidR="00D02DD1" w:rsidRPr="00D02DD1" w:rsidRDefault="00D02DD1" w:rsidP="00D02DD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2B506F17" w14:textId="1BD4A843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6. Primijeniti obrađivani pravni institut u konkretnim okolnostima.</w:t>
            </w:r>
          </w:p>
          <w:p w14:paraId="5584B6D3" w14:textId="143AC0C1" w:rsidR="00D02DD1" w:rsidRPr="00D02DD1" w:rsidRDefault="0041446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Argumentirat</w:t>
            </w:r>
            <w:r w:rsidR="00E749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ili protiv primjene obrađivanog pravnog instituta.</w:t>
            </w:r>
          </w:p>
        </w:tc>
      </w:tr>
      <w:tr w:rsidR="00D02DD1" w:rsidRPr="00D02DD1" w14:paraId="503C933C" w14:textId="77777777" w:rsidTr="00D02DD1">
        <w:trPr>
          <w:trHeight w:val="255"/>
        </w:trPr>
        <w:tc>
          <w:tcPr>
            <w:tcW w:w="2481" w:type="dxa"/>
          </w:tcPr>
          <w:p w14:paraId="0199240E" w14:textId="77777777" w:rsidR="00D02DD1" w:rsidRPr="00D02DD1" w:rsidRDefault="00D02DD1" w:rsidP="00D02DD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B08EB6D" w14:textId="137BBD3E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Analiza.</w:t>
            </w:r>
          </w:p>
        </w:tc>
      </w:tr>
      <w:tr w:rsidR="00D02DD1" w:rsidRPr="00D02DD1" w14:paraId="74A9ADD1" w14:textId="77777777" w:rsidTr="00D02DD1">
        <w:trPr>
          <w:trHeight w:val="255"/>
        </w:trPr>
        <w:tc>
          <w:tcPr>
            <w:tcW w:w="2481" w:type="dxa"/>
          </w:tcPr>
          <w:p w14:paraId="3EE933B2" w14:textId="77777777" w:rsidR="00D02DD1" w:rsidRPr="00D02DD1" w:rsidRDefault="00D02DD1" w:rsidP="00D02DD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37117C5" w14:textId="4A1CCFC3" w:rsidR="00D02DD1" w:rsidRPr="00D02DD1" w:rsidRDefault="00414461" w:rsidP="004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analiziranje primjene pravnih pravila u sudskoj praksi, istraživačke vještine, prepoznavanje nedostataka postojećih zakonskih rješenja, prepoznavanje grešaka u primjeni zakonskih pravila u sudskoj praksi, sposobnost kritike i samokritike, vještina jasnog i razgovijetnoga usmenog izražavanja, etičnost.</w:t>
            </w:r>
          </w:p>
        </w:tc>
      </w:tr>
      <w:tr w:rsidR="00D02DD1" w:rsidRPr="00D02DD1" w14:paraId="10C83D50" w14:textId="77777777" w:rsidTr="00D02DD1">
        <w:trPr>
          <w:trHeight w:val="255"/>
        </w:trPr>
        <w:tc>
          <w:tcPr>
            <w:tcW w:w="2481" w:type="dxa"/>
          </w:tcPr>
          <w:p w14:paraId="2C7E0F2E" w14:textId="77777777" w:rsidR="00D02DD1" w:rsidRPr="00D02DD1" w:rsidRDefault="00D02DD1" w:rsidP="00D02DD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6734E7A" w14:textId="77777777" w:rsidR="00414461" w:rsidRDefault="00414461" w:rsidP="004144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Moguća tema iz Nastavnih  cjelina:</w:t>
            </w:r>
          </w:p>
          <w:p w14:paraId="60965158" w14:textId="382BDDAE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Uvod u insolvencijsko (stečajno) pravo</w:t>
            </w:r>
          </w:p>
          <w:p w14:paraId="01BB9190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Osnovna načela insolvencijskog (stečajnog) prava</w:t>
            </w:r>
          </w:p>
          <w:p w14:paraId="13CBE6B4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Tijela u stečajnom postupku</w:t>
            </w:r>
          </w:p>
          <w:p w14:paraId="105E5360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stečajnog postupka</w:t>
            </w:r>
          </w:p>
          <w:p w14:paraId="0DB13509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materijalne i procesne pravne posljedice otvaranja stečajnog postupka</w:t>
            </w:r>
          </w:p>
          <w:p w14:paraId="624C65B8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Stečajnopravno pobijanje pravnih radnji</w:t>
            </w:r>
          </w:p>
          <w:p w14:paraId="27E740AD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stečajnom masom</w:t>
            </w:r>
          </w:p>
          <w:p w14:paraId="6DA8F7D9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Namirenje stečajnih vjerovnika</w:t>
            </w:r>
          </w:p>
          <w:p w14:paraId="06393938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Stečajni plan</w:t>
            </w:r>
          </w:p>
          <w:p w14:paraId="5C54D6B5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uprava stečajnoga dužnika</w:t>
            </w:r>
          </w:p>
          <w:p w14:paraId="3DBDD4E4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Oslobođenje od preostalih obveza stečajnoga dužnika</w:t>
            </w:r>
          </w:p>
          <w:p w14:paraId="369D0153" w14:textId="77777777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međunarodno stečajno pravo i Europska Uredba o insolvencijskim postupcima</w:t>
            </w:r>
          </w:p>
          <w:p w14:paraId="4048A678" w14:textId="447A4BA1" w:rsid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predstečajni postupak i Europska Direktiva o restrukturiranju i insolventnosti</w:t>
            </w:r>
          </w:p>
          <w:p w14:paraId="7B19330C" w14:textId="3E2710DA" w:rsidR="00D02DD1" w:rsidRPr="00414461" w:rsidRDefault="00414461" w:rsidP="00414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1">
              <w:rPr>
                <w:rFonts w:ascii="Times New Roman" w:hAnsi="Times New Roman" w:cs="Times New Roman"/>
                <w:sz w:val="24"/>
                <w:szCs w:val="24"/>
              </w:rPr>
              <w:t>Izvanredna uprava u trgovačkim društvima od sistemskog značaja za Republiku Hrvatsku.</w:t>
            </w:r>
          </w:p>
        </w:tc>
      </w:tr>
      <w:tr w:rsidR="00D02DD1" w:rsidRPr="00D02DD1" w14:paraId="5413251F" w14:textId="77777777" w:rsidTr="00D02DD1">
        <w:trPr>
          <w:trHeight w:val="255"/>
        </w:trPr>
        <w:tc>
          <w:tcPr>
            <w:tcW w:w="2481" w:type="dxa"/>
          </w:tcPr>
          <w:p w14:paraId="6CE4D38B" w14:textId="099D57FB" w:rsidR="00D02DD1" w:rsidRPr="00414461" w:rsidRDefault="00D02DD1" w:rsidP="00414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1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1945F27" w14:textId="384A211A" w:rsidR="00D02DD1" w:rsidRPr="00D02DD1" w:rsidRDefault="00414461" w:rsidP="004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Odgovaranje na postavljena pitanja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razjašnjavanje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nejasnoć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kroz raspravu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, analiza praktičnog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pravne prakse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davanje zadataka u smislu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pronalaženja i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čitanj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literature te poticanje studenata na korištenje odgovarajućih znanstvenih metoda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eventualno potrebno njihovo objašnjenje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DD1" w:rsidRPr="00D02DD1" w14:paraId="096A69BB" w14:textId="77777777" w:rsidTr="00D02DD1">
        <w:trPr>
          <w:trHeight w:val="255"/>
        </w:trPr>
        <w:tc>
          <w:tcPr>
            <w:tcW w:w="2481" w:type="dxa"/>
          </w:tcPr>
          <w:p w14:paraId="7D83FAD0" w14:textId="77777777" w:rsidR="00D02DD1" w:rsidRPr="00D02DD1" w:rsidRDefault="00D02DD1" w:rsidP="0041446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B39F4A0" w14:textId="4C594B32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Izrada seminarskog rada.</w:t>
            </w:r>
          </w:p>
        </w:tc>
      </w:tr>
      <w:tr w:rsidR="00D02DD1" w:rsidRPr="00D02DD1" w14:paraId="34EC04E6" w14:textId="77777777" w:rsidTr="00D02DD1">
        <w:trPr>
          <w:trHeight w:val="255"/>
        </w:trPr>
        <w:tc>
          <w:tcPr>
            <w:tcW w:w="2481" w:type="dxa"/>
          </w:tcPr>
          <w:p w14:paraId="5266E8F9" w14:textId="77777777" w:rsidR="00D02DD1" w:rsidRPr="00D02DD1" w:rsidRDefault="00D02DD1" w:rsidP="0041446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51048195" w14:textId="7F2479D1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Izrada seminarskog rada: 0.75 ECTS</w:t>
            </w:r>
          </w:p>
        </w:tc>
      </w:tr>
      <w:tr w:rsidR="00D02DD1" w:rsidRPr="00D02DD1" w14:paraId="669DD205" w14:textId="77777777" w:rsidTr="00D02DD1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D84C83D" w14:textId="77777777" w:rsidR="00D02DD1" w:rsidRPr="00D02DD1" w:rsidRDefault="00D02DD1" w:rsidP="00D02D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4A02C073" w14:textId="2D759DEA" w:rsidR="00D02DD1" w:rsidRPr="00D02DD1" w:rsidRDefault="00870AC0" w:rsidP="0087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Napraviti samostalno istraživanje iz područja toerije i prakse insovencijskog (stečajnog prava).</w:t>
            </w:r>
          </w:p>
        </w:tc>
      </w:tr>
      <w:tr w:rsidR="00D02DD1" w:rsidRPr="00D02DD1" w14:paraId="0110CDF5" w14:textId="77777777" w:rsidTr="00D02DD1">
        <w:trPr>
          <w:trHeight w:val="255"/>
        </w:trPr>
        <w:tc>
          <w:tcPr>
            <w:tcW w:w="2481" w:type="dxa"/>
          </w:tcPr>
          <w:p w14:paraId="4F8EE647" w14:textId="77777777" w:rsidR="00D02DD1" w:rsidRPr="00D02DD1" w:rsidRDefault="00D02DD1" w:rsidP="00D02DD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751811"/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A32A51A" w14:textId="77777777" w:rsidR="00D02DD1" w:rsidRDefault="00870AC0" w:rsidP="00870A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Prepoznati najbolje polje primjene obrađivanog pravnog instituta u praksi.</w:t>
            </w:r>
          </w:p>
          <w:p w14:paraId="3825112D" w14:textId="607E0FA0" w:rsidR="00870AC0" w:rsidRPr="00870AC0" w:rsidRDefault="00870AC0" w:rsidP="00870AC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Primijeniti obrađivani pravni institut u konkretnim okolnostima.</w:t>
            </w:r>
          </w:p>
        </w:tc>
      </w:tr>
      <w:bookmarkEnd w:id="0"/>
      <w:tr w:rsidR="00D02DD1" w:rsidRPr="00D02DD1" w14:paraId="3DFF48CD" w14:textId="77777777" w:rsidTr="00D02DD1">
        <w:trPr>
          <w:trHeight w:val="255"/>
        </w:trPr>
        <w:tc>
          <w:tcPr>
            <w:tcW w:w="2481" w:type="dxa"/>
          </w:tcPr>
          <w:p w14:paraId="7CB9E4FA" w14:textId="3662B5BA" w:rsidR="00D02DD1" w:rsidRPr="00870AC0" w:rsidRDefault="00D02DD1" w:rsidP="00870AC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AC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29234C6" w14:textId="700CF3A3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Stvaranje</w:t>
            </w:r>
            <w:r w:rsidR="00870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sinteza.</w:t>
            </w:r>
          </w:p>
        </w:tc>
      </w:tr>
      <w:tr w:rsidR="00D02DD1" w:rsidRPr="00D02DD1" w14:paraId="5873D387" w14:textId="77777777" w:rsidTr="00D02DD1">
        <w:trPr>
          <w:trHeight w:val="255"/>
        </w:trPr>
        <w:tc>
          <w:tcPr>
            <w:tcW w:w="2481" w:type="dxa"/>
          </w:tcPr>
          <w:p w14:paraId="0598B526" w14:textId="77777777" w:rsidR="00D02DD1" w:rsidRPr="00D02DD1" w:rsidRDefault="00D02DD1" w:rsidP="00870AC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4E6A20A9" w14:textId="364E3246" w:rsidR="00D02DD1" w:rsidRPr="00D02DD1" w:rsidRDefault="00414461" w:rsidP="004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analiziranje primjene pravnih pravila u sudskoj praksi, istraživačke vještine, prepoznavanje nedostataka postojećih zakonskih rješenja, prepoznavanje grešaka u primjeni zakonskih pravila u sudskoj praksi, sposobnost kritike i samokritike, vještina jasnog i razgovijetnoga usmenog izražavanja, etičnost.</w:t>
            </w:r>
          </w:p>
        </w:tc>
      </w:tr>
      <w:tr w:rsidR="00D02DD1" w:rsidRPr="00D02DD1" w14:paraId="16456EE2" w14:textId="77777777" w:rsidTr="00D02DD1">
        <w:trPr>
          <w:trHeight w:val="255"/>
        </w:trPr>
        <w:tc>
          <w:tcPr>
            <w:tcW w:w="2481" w:type="dxa"/>
          </w:tcPr>
          <w:p w14:paraId="6E86BD9A" w14:textId="77777777" w:rsidR="00D02DD1" w:rsidRPr="00D02DD1" w:rsidRDefault="00D02DD1" w:rsidP="00870AC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21B43D7" w14:textId="77777777" w:rsidR="00414461" w:rsidRDefault="00414461" w:rsidP="004144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Moguća tema iz Nastavnih  cjelina:</w:t>
            </w:r>
          </w:p>
          <w:p w14:paraId="4B068139" w14:textId="513DEE93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Uvod u insolvencijsko (stečajno) pravo</w:t>
            </w:r>
          </w:p>
          <w:p w14:paraId="539833AF" w14:textId="4EBF9FE4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Osnovna načela insolvencijskog (stečajnog) prava</w:t>
            </w:r>
          </w:p>
          <w:p w14:paraId="1103A176" w14:textId="77777777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Tijela u stečajnom postupku</w:t>
            </w:r>
          </w:p>
          <w:p w14:paraId="5355DA06" w14:textId="77777777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stečajnog postupka</w:t>
            </w:r>
          </w:p>
          <w:p w14:paraId="1F99EDD3" w14:textId="77777777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materijalne i procesne pravne posljedice otvaranja stečajnog postupka</w:t>
            </w:r>
          </w:p>
          <w:p w14:paraId="6F4582BA" w14:textId="77777777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Stečajnopravno pobijanje pravnih radnji</w:t>
            </w:r>
          </w:p>
          <w:p w14:paraId="58B519EC" w14:textId="77777777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stečajnom masom</w:t>
            </w:r>
          </w:p>
          <w:p w14:paraId="36B0526B" w14:textId="77777777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Namirenje stečajnih vjerovnika</w:t>
            </w:r>
          </w:p>
          <w:p w14:paraId="2556AAFD" w14:textId="77777777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Stečajni plan</w:t>
            </w:r>
          </w:p>
          <w:p w14:paraId="08EA76C4" w14:textId="77777777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uprava stečajnoga dužnika</w:t>
            </w:r>
          </w:p>
          <w:p w14:paraId="25DB024A" w14:textId="77777777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Oslobođenje od preostalih obveza stečajnoga dužnika</w:t>
            </w:r>
          </w:p>
          <w:p w14:paraId="5DF3967D" w14:textId="0B2A5821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Hrvatsko međunarodno stečajno pravo i Europska Uredba o insolvencijskim postupcima</w:t>
            </w:r>
          </w:p>
          <w:p w14:paraId="64E12FCC" w14:textId="7283960B" w:rsid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predstečajni postupak i Europska Direktiva o restrukturiranju i insolventnosti</w:t>
            </w:r>
          </w:p>
          <w:p w14:paraId="4224BBCD" w14:textId="2DF37EA6" w:rsidR="00D02DD1" w:rsidRPr="00414461" w:rsidRDefault="00414461" w:rsidP="004144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1">
              <w:rPr>
                <w:rFonts w:ascii="Times New Roman" w:hAnsi="Times New Roman" w:cs="Times New Roman"/>
                <w:sz w:val="24"/>
                <w:szCs w:val="24"/>
              </w:rPr>
              <w:t>Izvanredna uprava u trgovačkim društvima od sistemskog značaja za Republiku Hrvatsku.</w:t>
            </w:r>
          </w:p>
        </w:tc>
      </w:tr>
      <w:tr w:rsidR="00D02DD1" w:rsidRPr="00D02DD1" w14:paraId="3C2A3049" w14:textId="77777777" w:rsidTr="00D02DD1">
        <w:trPr>
          <w:trHeight w:val="255"/>
        </w:trPr>
        <w:tc>
          <w:tcPr>
            <w:tcW w:w="2481" w:type="dxa"/>
          </w:tcPr>
          <w:p w14:paraId="00BB8B8D" w14:textId="32442FEF" w:rsidR="00D02DD1" w:rsidRPr="00414461" w:rsidRDefault="00D02DD1" w:rsidP="00870A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35E56396" w14:textId="278BFE87" w:rsidR="00D02DD1" w:rsidRPr="00D02DD1" w:rsidRDefault="00414461" w:rsidP="004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Odgovaranje na postavljena pitanja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razjašnjavanje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nejasnoć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kroz raspravu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, analiza praktičnog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pravne prakse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davanje zadataka u smislu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pronalaženja i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čitanj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literature te poticanje studenata na korištenje odgovarajućih znanstvenih metoda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eventualno potrebno njihovo objašnjenje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DD1" w:rsidRPr="00D02DD1" w14:paraId="62624C55" w14:textId="77777777" w:rsidTr="00D02DD1">
        <w:trPr>
          <w:trHeight w:val="255"/>
        </w:trPr>
        <w:tc>
          <w:tcPr>
            <w:tcW w:w="2481" w:type="dxa"/>
          </w:tcPr>
          <w:p w14:paraId="398B27B4" w14:textId="77777777" w:rsidR="00D02DD1" w:rsidRPr="00D02DD1" w:rsidRDefault="00D02DD1" w:rsidP="00870AC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A7EED4C" w14:textId="4A0FF221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Izrada seminarskog rada.</w:t>
            </w:r>
          </w:p>
        </w:tc>
      </w:tr>
      <w:tr w:rsidR="00D02DD1" w:rsidRPr="00D02DD1" w14:paraId="7D2D789F" w14:textId="77777777" w:rsidTr="00D02DD1">
        <w:trPr>
          <w:trHeight w:val="255"/>
        </w:trPr>
        <w:tc>
          <w:tcPr>
            <w:tcW w:w="2481" w:type="dxa"/>
          </w:tcPr>
          <w:p w14:paraId="70173CE8" w14:textId="77777777" w:rsidR="00D02DD1" w:rsidRPr="00D02DD1" w:rsidRDefault="00D02DD1" w:rsidP="00870AC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46887CED" w14:textId="16388FC6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Izrada seminarskog rada: 0.75 ECTS</w:t>
            </w:r>
          </w:p>
        </w:tc>
      </w:tr>
      <w:tr w:rsidR="00D02DD1" w:rsidRPr="00D02DD1" w14:paraId="5A16F4C5" w14:textId="77777777" w:rsidTr="00D02DD1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4795483" w14:textId="77777777" w:rsidR="00D02DD1" w:rsidRPr="00D02DD1" w:rsidRDefault="00D02DD1" w:rsidP="00D02D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4DABFD08" w14:textId="0D841C6E" w:rsidR="00D02DD1" w:rsidRPr="00D02DD1" w:rsidRDefault="00870AC0" w:rsidP="0087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Predložiti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obrazložiti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lege lata 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02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lege ferenda 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rješenja razmat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ranog i obrađivanog problema iz područja insolvencijskog (stečajnog) prava.</w:t>
            </w:r>
          </w:p>
        </w:tc>
      </w:tr>
      <w:tr w:rsidR="00D02DD1" w:rsidRPr="00870AC0" w14:paraId="5E2A2DB1" w14:textId="77777777" w:rsidTr="00D02DD1">
        <w:trPr>
          <w:trHeight w:val="255"/>
        </w:trPr>
        <w:tc>
          <w:tcPr>
            <w:tcW w:w="2481" w:type="dxa"/>
          </w:tcPr>
          <w:p w14:paraId="3DB913BE" w14:textId="77777777" w:rsidR="00D02DD1" w:rsidRPr="00D02DD1" w:rsidRDefault="00D02DD1" w:rsidP="00D02DD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31F63010" w14:textId="49D5B3D1" w:rsidR="00D02DD1" w:rsidRPr="00D02DD1" w:rsidRDefault="00870AC0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2DD1"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Argumentirati za ili protiv primjene obrađvanog pravnog instituta.</w:t>
            </w:r>
          </w:p>
          <w:p w14:paraId="00372244" w14:textId="27BBA7DA" w:rsidR="00D02DD1" w:rsidRPr="00870AC0" w:rsidRDefault="00870AC0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Predložiti najbolji oblik pravne zaštite u konkretnim okolnostima</w:t>
            </w:r>
          </w:p>
        </w:tc>
      </w:tr>
      <w:tr w:rsidR="00D02DD1" w:rsidRPr="00D02DD1" w14:paraId="42115D0F" w14:textId="77777777" w:rsidTr="00D02DD1">
        <w:trPr>
          <w:trHeight w:val="255"/>
        </w:trPr>
        <w:tc>
          <w:tcPr>
            <w:tcW w:w="2481" w:type="dxa"/>
          </w:tcPr>
          <w:p w14:paraId="1327D8D7" w14:textId="77777777" w:rsidR="00D02DD1" w:rsidRPr="00D02DD1" w:rsidRDefault="00D02DD1" w:rsidP="00D02DD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AB6636E" w14:textId="550BD3CD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Stvaranje</w:t>
            </w:r>
            <w:r w:rsidR="00870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sinteza.</w:t>
            </w:r>
          </w:p>
        </w:tc>
      </w:tr>
      <w:tr w:rsidR="00D02DD1" w:rsidRPr="00D02DD1" w14:paraId="592ADF9A" w14:textId="77777777" w:rsidTr="00D02DD1">
        <w:trPr>
          <w:trHeight w:val="255"/>
        </w:trPr>
        <w:tc>
          <w:tcPr>
            <w:tcW w:w="2481" w:type="dxa"/>
          </w:tcPr>
          <w:p w14:paraId="2F2BEA15" w14:textId="77777777" w:rsidR="00D02DD1" w:rsidRPr="00D02DD1" w:rsidRDefault="00D02DD1" w:rsidP="00D02DD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42BFF51B" w14:textId="48649D30" w:rsidR="00D02DD1" w:rsidRPr="00D02DD1" w:rsidRDefault="00414461" w:rsidP="004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analiziranje primjene pravnih pravila u sudskoj praksi, istraživačke vještine, prepoznavanje nedostataka postojećih zakonskih rješenja, prepoznavanje grešaka u primjeni zakonskih pravila u sudskoj praksi, sposobnost kritike i samokritike, vještina jasnog i razgovijetnoga usmenog izražavanja, etičnost.</w:t>
            </w:r>
          </w:p>
        </w:tc>
      </w:tr>
      <w:tr w:rsidR="00D02DD1" w:rsidRPr="00D02DD1" w14:paraId="4501F9C8" w14:textId="77777777" w:rsidTr="00D02DD1">
        <w:trPr>
          <w:trHeight w:val="255"/>
        </w:trPr>
        <w:tc>
          <w:tcPr>
            <w:tcW w:w="2481" w:type="dxa"/>
          </w:tcPr>
          <w:p w14:paraId="5CD10C22" w14:textId="77777777" w:rsidR="00D02DD1" w:rsidRPr="00D02DD1" w:rsidRDefault="00D02DD1" w:rsidP="00D02DD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05B1439" w14:textId="77777777" w:rsidR="00414461" w:rsidRDefault="00414461" w:rsidP="004144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Moguća tema iz Nastavnih  cjelina:</w:t>
            </w:r>
          </w:p>
          <w:p w14:paraId="412382EF" w14:textId="19C80AE3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Uvod u insolvencijsko (stečajno) pravo</w:t>
            </w:r>
          </w:p>
          <w:p w14:paraId="0A62D575" w14:textId="0751A271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Osnovna načela insolvencijskog (stečajnog) prava</w:t>
            </w:r>
          </w:p>
          <w:p w14:paraId="0CA3A813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Tijela u stečajnom postupku</w:t>
            </w:r>
          </w:p>
          <w:p w14:paraId="7D7387B6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stečajnog postupka</w:t>
            </w:r>
          </w:p>
          <w:p w14:paraId="542A54C4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materijalne i procesne pravne posljedice otvaranja stečajnog postupka</w:t>
            </w:r>
          </w:p>
          <w:p w14:paraId="7702C295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Stečajnopravno pobijanje pravnih radnji</w:t>
            </w:r>
          </w:p>
          <w:p w14:paraId="3FEFD719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stečajnom masom</w:t>
            </w:r>
          </w:p>
          <w:p w14:paraId="6F1BB56B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Namirenje stečajnih vjerovnika</w:t>
            </w:r>
          </w:p>
          <w:p w14:paraId="150BB3D3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Stečajni plan</w:t>
            </w:r>
          </w:p>
          <w:p w14:paraId="7CFE5321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uprava stečajnoga dužnika</w:t>
            </w:r>
          </w:p>
          <w:p w14:paraId="43C82302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Oslobođenje od preostalih obveza stečajnoga dužnika</w:t>
            </w:r>
          </w:p>
          <w:p w14:paraId="6FF3CDAE" w14:textId="77777777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međunarodno stečajno pravo i Europska Uredba o insolvencijskim postupcima</w:t>
            </w:r>
          </w:p>
          <w:p w14:paraId="772670C3" w14:textId="61D16F56" w:rsid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predstečajni postupak i Europska Direktiva o restrukturiranju i insolventnosti</w:t>
            </w:r>
          </w:p>
          <w:p w14:paraId="5ACB517C" w14:textId="18C0E00E" w:rsidR="00D02DD1" w:rsidRPr="00414461" w:rsidRDefault="00414461" w:rsidP="0041446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1">
              <w:rPr>
                <w:rFonts w:ascii="Times New Roman" w:hAnsi="Times New Roman" w:cs="Times New Roman"/>
                <w:sz w:val="24"/>
                <w:szCs w:val="24"/>
              </w:rPr>
              <w:t>Izvanredna uprava u trgovačkim društvima od sistemskog značaja za Republiku Hrvatsku.</w:t>
            </w:r>
          </w:p>
        </w:tc>
      </w:tr>
      <w:tr w:rsidR="00D02DD1" w:rsidRPr="00D02DD1" w14:paraId="2709DFF0" w14:textId="77777777" w:rsidTr="00D02DD1">
        <w:trPr>
          <w:trHeight w:val="255"/>
        </w:trPr>
        <w:tc>
          <w:tcPr>
            <w:tcW w:w="2481" w:type="dxa"/>
          </w:tcPr>
          <w:p w14:paraId="77D85188" w14:textId="6A4B55AC" w:rsidR="00D02DD1" w:rsidRPr="003F081F" w:rsidRDefault="00D02DD1" w:rsidP="003F08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40BCD37B" w14:textId="1F5C329F" w:rsidR="00D02DD1" w:rsidRPr="00D02DD1" w:rsidRDefault="00870AC0" w:rsidP="0087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Odgovaranje na postavljena pitanja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razjašnjavanje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nejasnoć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kroz raspravu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, analiza praktičnog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pravne prakse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davanje zadataka u smislu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pronalaženja i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čitanj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 xml:space="preserve"> literature te poticanje studenata na korištenje odgovarajućih znanstvenih metoda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eventualno potrebno njihovo objašnjenje</w:t>
            </w: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DD1" w:rsidRPr="00D02DD1" w14:paraId="61F06F0A" w14:textId="77777777" w:rsidTr="00D02DD1">
        <w:trPr>
          <w:trHeight w:val="255"/>
        </w:trPr>
        <w:tc>
          <w:tcPr>
            <w:tcW w:w="2481" w:type="dxa"/>
          </w:tcPr>
          <w:p w14:paraId="40E0D440" w14:textId="77777777" w:rsidR="00D02DD1" w:rsidRPr="00D02DD1" w:rsidRDefault="00D02DD1" w:rsidP="003F081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C3B81D5" w14:textId="1050280B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Izrada seminarskog rada.</w:t>
            </w:r>
          </w:p>
        </w:tc>
      </w:tr>
      <w:tr w:rsidR="00D02DD1" w:rsidRPr="00D02DD1" w14:paraId="462A2C34" w14:textId="77777777" w:rsidTr="00D02DD1">
        <w:trPr>
          <w:trHeight w:val="255"/>
        </w:trPr>
        <w:tc>
          <w:tcPr>
            <w:tcW w:w="2481" w:type="dxa"/>
          </w:tcPr>
          <w:p w14:paraId="5FE0C858" w14:textId="77777777" w:rsidR="00D02DD1" w:rsidRPr="00D02DD1" w:rsidRDefault="00D02DD1" w:rsidP="003F081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4D72BF85" w14:textId="28C14F84" w:rsidR="00D02DD1" w:rsidRPr="00D02DD1" w:rsidRDefault="00D02DD1" w:rsidP="00D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D1">
              <w:rPr>
                <w:rFonts w:ascii="Times New Roman" w:hAnsi="Times New Roman" w:cs="Times New Roman"/>
                <w:sz w:val="24"/>
                <w:szCs w:val="24"/>
              </w:rPr>
              <w:t>Izrada seminarskog rada: 0.75 ECTS</w:t>
            </w:r>
          </w:p>
        </w:tc>
      </w:tr>
    </w:tbl>
    <w:p w14:paraId="21618E92" w14:textId="77777777" w:rsidR="004459F2" w:rsidRPr="00D02DD1" w:rsidRDefault="004459F2">
      <w:pPr>
        <w:rPr>
          <w:rFonts w:ascii="Times New Roman" w:hAnsi="Times New Roman" w:cs="Times New Roman"/>
          <w:sz w:val="24"/>
          <w:szCs w:val="24"/>
        </w:rPr>
      </w:pPr>
    </w:p>
    <w:sectPr w:rsidR="004459F2" w:rsidRPr="00D0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2C9"/>
    <w:multiLevelType w:val="hybridMultilevel"/>
    <w:tmpl w:val="E2DEFD58"/>
    <w:lvl w:ilvl="0" w:tplc="A78C26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41FE0"/>
    <w:multiLevelType w:val="hybridMultilevel"/>
    <w:tmpl w:val="052814BA"/>
    <w:lvl w:ilvl="0" w:tplc="A78C2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3E0"/>
    <w:multiLevelType w:val="hybridMultilevel"/>
    <w:tmpl w:val="F77A9C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4E48"/>
    <w:multiLevelType w:val="hybridMultilevel"/>
    <w:tmpl w:val="6FA21B6C"/>
    <w:lvl w:ilvl="0" w:tplc="DD129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F168E"/>
    <w:multiLevelType w:val="hybridMultilevel"/>
    <w:tmpl w:val="E0664322"/>
    <w:lvl w:ilvl="0" w:tplc="A78C2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53B88"/>
    <w:multiLevelType w:val="hybridMultilevel"/>
    <w:tmpl w:val="4FE2E150"/>
    <w:lvl w:ilvl="0" w:tplc="C11CF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976AD"/>
    <w:multiLevelType w:val="hybridMultilevel"/>
    <w:tmpl w:val="502ACC78"/>
    <w:lvl w:ilvl="0" w:tplc="A78C263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D6BEF"/>
    <w:multiLevelType w:val="hybridMultilevel"/>
    <w:tmpl w:val="248C8204"/>
    <w:lvl w:ilvl="0" w:tplc="A78C2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587435"/>
    <w:multiLevelType w:val="hybridMultilevel"/>
    <w:tmpl w:val="4018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6"/>
  </w:num>
  <w:num w:numId="5">
    <w:abstractNumId w:val="17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22"/>
  </w:num>
  <w:num w:numId="15">
    <w:abstractNumId w:val="18"/>
  </w:num>
  <w:num w:numId="16">
    <w:abstractNumId w:val="20"/>
  </w:num>
  <w:num w:numId="17">
    <w:abstractNumId w:val="1"/>
  </w:num>
  <w:num w:numId="18">
    <w:abstractNumId w:val="19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927C6"/>
    <w:rsid w:val="000B396E"/>
    <w:rsid w:val="000B5019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9B6"/>
    <w:rsid w:val="00361D3D"/>
    <w:rsid w:val="003B18C5"/>
    <w:rsid w:val="003B2118"/>
    <w:rsid w:val="003B583B"/>
    <w:rsid w:val="003C3D06"/>
    <w:rsid w:val="003C4309"/>
    <w:rsid w:val="003E00A3"/>
    <w:rsid w:val="003E5BD1"/>
    <w:rsid w:val="003E5D69"/>
    <w:rsid w:val="003F081F"/>
    <w:rsid w:val="003F19CB"/>
    <w:rsid w:val="003F5463"/>
    <w:rsid w:val="00414461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87833"/>
    <w:rsid w:val="00496E08"/>
    <w:rsid w:val="004A27A3"/>
    <w:rsid w:val="004B0FD5"/>
    <w:rsid w:val="004C2607"/>
    <w:rsid w:val="004C378C"/>
    <w:rsid w:val="004D3006"/>
    <w:rsid w:val="004D31D1"/>
    <w:rsid w:val="004E1FFD"/>
    <w:rsid w:val="004E30B5"/>
    <w:rsid w:val="004F32EE"/>
    <w:rsid w:val="00561A8A"/>
    <w:rsid w:val="00587C17"/>
    <w:rsid w:val="00595D41"/>
    <w:rsid w:val="005A0DF4"/>
    <w:rsid w:val="005B0A2F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831480"/>
    <w:rsid w:val="0084009E"/>
    <w:rsid w:val="0085288D"/>
    <w:rsid w:val="00853BAF"/>
    <w:rsid w:val="00864759"/>
    <w:rsid w:val="008654D7"/>
    <w:rsid w:val="00870AC0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F542F"/>
    <w:rsid w:val="00B10D95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02DD1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3718"/>
    <w:rsid w:val="00DD0C7D"/>
    <w:rsid w:val="00DE2318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496D"/>
    <w:rsid w:val="00E77DBF"/>
    <w:rsid w:val="00E9184B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Jasnica Garasic</cp:lastModifiedBy>
  <cp:revision>8</cp:revision>
  <dcterms:created xsi:type="dcterms:W3CDTF">2021-07-15T17:45:00Z</dcterms:created>
  <dcterms:modified xsi:type="dcterms:W3CDTF">2021-07-15T19:58:00Z</dcterms:modified>
</cp:coreProperties>
</file>