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OSNOVE EKONOMIJE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1.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 bodova: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hd w:fill="ffffff" w:val="clear"/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Predavanja - 30 sati: cca. 1 ECTS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hd w:fill="ffffff" w:val="clear"/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Priprema za predavanje (rad na tekstu, vođena diskusija, demonstracija praktičnog zadatka) - 30 sati: cca.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3.      Priprema za kolokvij i ispit (samostalno čitanje i učenje  literature ) – 60 sati: cca. 2 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ekonomske čimbenike mjerodavne za sustav socijalne sigurnosti i uključenosti.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razgovijetnoga usmenog i pisanog izražavanja, etičnost.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Kratak pregled povijesti ekonomske misli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Deset načela ekonomije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Razmišljati kao ekonomist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problemski zadatak esejskog tipa)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5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povijesne, političke, ekonomske i druge društvene čimbenike mjerodavne za sustav društvenih odnosa.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logičko argumentiranje uz uvažavanje drugačijeg mišljenja, sposobnost učenja, etičnost.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 tradiciji izučavanja ekonomskih disciplina na Pravnom fakultetu u Zagrebu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Uloga ekonomskih disciplina u obrazovanju pravnika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Predmet i značenje ekonomije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Ekonomski modeli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problemski zadatak esejskog tipa) i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A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Diskutirati o ekonomskim, socijalnim i drugim društvenim čimbenicima razvoja društva.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timskog rada, sposobnost kritike i samokritike, sposobnost primjene znanja u praksi, sposobnost učenja, jasno i razgovijetno izražavanje, etičnost.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Eskternalije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Javna dobra i privatni resursi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Granice mikroekonomije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Međuovisnost i dobici od trgovine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Dva kolokvija ili pisani ispit (pitanja objektivnog tipa: višestruki odabir ili/i problemski zadatak esejskog tipa) i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0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Odabrati jednu ili više ekonomskih perspektiva za razumijevanje određenog socijalnog problema.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sposobnost precizne formulacije stavova, sposobnost stvaranja novih ideja.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Mjerenje rezultata privređivanja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Kontroverzije procesa raspodjele; Opće karakteristike raspodjele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Suvremena uloga države u procesu raspodjele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Mehanizmi raspodjele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Ekonomski razvoj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studentska debata,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LvZd/Qgy+iCUj8sgjOxku332Bg==">AMUW2mWvE4ToE4Z8ZhUnpJVfU9SMrP07giNbehT/KVuhJ/PqWQYlkpyJmJpcWfakbUH65i6JWfXhmRv9pDF5/sw2cLHMzNkVEykl0naXVo8KLN5pM89XLBQ=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2021-07-13T07:13:00Z</dcterms:created>
  <dc:creator>Administrator</dc:creator>
</cp:coreProperties>
</file>