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525"/>
      </w:tblGrid>
      <w:tr w:rsidR="003C1ED6" w:rsidRPr="002B33AF" w:rsidTr="00F40245">
        <w:trPr>
          <w:trHeight w:val="570"/>
        </w:trPr>
        <w:tc>
          <w:tcPr>
            <w:tcW w:w="2805" w:type="dxa"/>
            <w:shd w:val="clear" w:color="auto" w:fill="9CC3E5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B33AF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525" w:type="dxa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B33AF">
              <w:rPr>
                <w:rFonts w:ascii="Times New Roman" w:eastAsia="Times New Roman" w:hAnsi="Times New Roman" w:cs="Times New Roman"/>
                <w:b/>
              </w:rPr>
              <w:t xml:space="preserve">SOCIJALNI RAD U ODGOJU I OBRAZOVANJU </w:t>
            </w:r>
          </w:p>
        </w:tc>
      </w:tr>
      <w:tr w:rsidR="003C1ED6" w:rsidRPr="002B33AF" w:rsidTr="00F40245">
        <w:trPr>
          <w:trHeight w:val="465"/>
        </w:trPr>
        <w:tc>
          <w:tcPr>
            <w:tcW w:w="2805" w:type="dxa"/>
            <w:shd w:val="clear" w:color="auto" w:fill="F2F2F2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525" w:type="dxa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IZBORNI / 2. godina</w:t>
            </w:r>
          </w:p>
        </w:tc>
      </w:tr>
      <w:tr w:rsidR="003C1ED6" w:rsidRPr="002B33AF" w:rsidTr="00F40245">
        <w:trPr>
          <w:trHeight w:val="300"/>
        </w:trPr>
        <w:tc>
          <w:tcPr>
            <w:tcW w:w="2805" w:type="dxa"/>
            <w:shd w:val="clear" w:color="auto" w:fill="F2F2F2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525" w:type="dxa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PREDAVANJA</w:t>
            </w:r>
          </w:p>
        </w:tc>
      </w:tr>
      <w:tr w:rsidR="003C1ED6" w:rsidRPr="002B33AF" w:rsidTr="00F40245">
        <w:trPr>
          <w:trHeight w:val="405"/>
        </w:trPr>
        <w:tc>
          <w:tcPr>
            <w:tcW w:w="2805" w:type="dxa"/>
            <w:shd w:val="clear" w:color="auto" w:fill="F2F2F2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525" w:type="dxa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4 ECTS bodova</w:t>
            </w:r>
          </w:p>
          <w:p w:rsidR="003C1ED6" w:rsidRPr="002B33AF" w:rsidRDefault="003C1ED6" w:rsidP="003C1ED6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Predavanja - 30 sati: cca = </w:t>
            </w:r>
            <w:r w:rsidRPr="002B33A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 ECTS</w:t>
            </w: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3C1ED6" w:rsidRPr="002B33AF" w:rsidRDefault="003C1ED6" w:rsidP="003C1ED6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Priprema za predavanja (rad na tekstu,  izrada praktičnih zadataka) 15 sati sati – </w:t>
            </w:r>
            <w:r w:rsidRPr="002B33A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0,5 ECTSa</w:t>
            </w:r>
          </w:p>
          <w:p w:rsidR="003C1ED6" w:rsidRPr="002B33AF" w:rsidRDefault="003C1ED6" w:rsidP="003C1ED6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Priprema za individualni zadatak (odabir teme, samostalno pretraživanje literature, izrada nacrta samostalnog tematskog i praktičnog rada, izrada prezentacije) 15 sati cca. = </w:t>
            </w:r>
            <w:r w:rsidRPr="002B33A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0,5 ECTS</w:t>
            </w: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3C1ED6" w:rsidRPr="002B33AF" w:rsidRDefault="003C1ED6" w:rsidP="003C1ED6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Izrada tematskog rada (odabir sudionika, provedba intervjua, obrada podataka, pisanje tematskog rada) - 45 sati = </w:t>
            </w:r>
            <w:r w:rsidRPr="002B33A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1,5 ECTS</w:t>
            </w: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3C1ED6" w:rsidRPr="002B33AF" w:rsidRDefault="003C1ED6" w:rsidP="003C1ED6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Priprema za ispit (proučavanje literature) - 15 sati = </w:t>
            </w:r>
            <w:r w:rsidRPr="002B33A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0,5 ECTSa</w:t>
            </w:r>
          </w:p>
        </w:tc>
      </w:tr>
      <w:tr w:rsidR="003C1ED6" w:rsidRPr="002B33AF" w:rsidTr="00F40245">
        <w:trPr>
          <w:trHeight w:val="330"/>
        </w:trPr>
        <w:tc>
          <w:tcPr>
            <w:tcW w:w="2805" w:type="dxa"/>
            <w:shd w:val="clear" w:color="auto" w:fill="F2F2F2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525" w:type="dxa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Sveučilišni prijediplomski studij socijalnog rada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  <w:shd w:val="clear" w:color="auto" w:fill="F2F2F2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525" w:type="dxa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6. sv.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5" w:type="dxa"/>
            <w:shd w:val="clear" w:color="auto" w:fill="BDD7EE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  <w:shd w:val="clear" w:color="auto" w:fill="DEEBF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525" w:type="dxa"/>
            <w:shd w:val="clear" w:color="auto" w:fill="BDD7EE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Definirati osnovne pojmove i odrednice stručnog djelovanja u području socijalnog rada u odgoju i obrazovanju  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1"/>
              </w:numPr>
              <w:spacing w:after="0"/>
              <w:ind w:left="291" w:hanging="284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Objasniti teorijski okvir razumijevanja i funkcioniranja pojedinca u zajednici (11)</w:t>
            </w:r>
          </w:p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Odrediti položaj i ulogu socijalnog rada u različitim sustavima i u odnosu na druge profesije. (14)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1"/>
              </w:numPr>
              <w:spacing w:after="0"/>
              <w:ind w:left="291" w:hanging="284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Pamćenje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Nastavne cjeline:</w:t>
            </w:r>
          </w:p>
          <w:p w:rsidR="003C1ED6" w:rsidRPr="002B33AF" w:rsidRDefault="003C1ED6" w:rsidP="003C1ED6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Definicija i povijest školskog socijalnog rada</w:t>
            </w:r>
          </w:p>
          <w:p w:rsidR="003C1ED6" w:rsidRPr="002B33AF" w:rsidRDefault="003C1ED6" w:rsidP="003C1ED6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Sustav odgoja i obrazovanja – od vrtića do fakulteta</w:t>
            </w:r>
          </w:p>
          <w:p w:rsidR="003C1ED6" w:rsidRPr="002B33AF" w:rsidRDefault="003C1ED6" w:rsidP="003C1ED6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Zakon o odgoju i obrazovanju </w:t>
            </w:r>
          </w:p>
          <w:p w:rsidR="003C1ED6" w:rsidRPr="002B33AF" w:rsidRDefault="003C1ED6" w:rsidP="003C1ED6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Uloga socijalnog radnika u školi i predškolskim ustanovama</w:t>
            </w:r>
          </w:p>
          <w:p w:rsidR="003C1ED6" w:rsidRPr="002B33AF" w:rsidRDefault="003C1ED6" w:rsidP="003C1ED6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Standardi školskog socijalnog rada</w:t>
            </w:r>
          </w:p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3C1ED6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Pisani rad</w:t>
            </w:r>
          </w:p>
          <w:p w:rsidR="003C1ED6" w:rsidRPr="002B33AF" w:rsidRDefault="003C1ED6" w:rsidP="003C1ED6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Prezentacija</w:t>
            </w:r>
          </w:p>
          <w:p w:rsidR="003C1ED6" w:rsidRPr="002B33AF" w:rsidRDefault="003C1ED6" w:rsidP="003C1ED6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Usmeni ispit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  <w:shd w:val="clear" w:color="auto" w:fill="DEEBF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525" w:type="dxa"/>
            <w:shd w:val="clear" w:color="auto" w:fill="DEEBF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b/>
                <w:lang w:val="hr-HR"/>
              </w:rPr>
              <w:t>Identificirati različite teorijske koncepte u kontekstu djelovanja socijalnog rada u odgojno-obrazovnom sustavu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3"/>
              </w:numPr>
              <w:spacing w:after="0"/>
              <w:ind w:left="432" w:hanging="425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Objasniti teorijski okvir razumijevanja i funkcioniranja pojedinca u zajednici</w:t>
            </w:r>
            <w:r w:rsidRPr="002B33AF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(11)</w:t>
            </w:r>
          </w:p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Primijeniti teorijski okvir s ciljem procjene, planiranja i rada s pojedincem, obitelji, grupom i u zajednici (12)</w:t>
            </w:r>
          </w:p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Odrediti položaj i ulogu socijalnog rada u različitim sustavima i u odnosu na druge profesije. (14)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3"/>
              </w:numPr>
              <w:spacing w:after="0"/>
              <w:ind w:left="432" w:hanging="425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Analiza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3"/>
              </w:numPr>
              <w:tabs>
                <w:tab w:val="left" w:pos="720"/>
              </w:tabs>
              <w:spacing w:after="0"/>
              <w:ind w:hanging="931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Vještina upravljanja informacijama, logičko argumentiranje uz uvažavanje drugačijeg mišljenja, sposobnost učenja.</w:t>
            </w:r>
          </w:p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3C1ED6" w:rsidRPr="002B33AF" w:rsidTr="00F40245">
        <w:trPr>
          <w:trHeight w:val="1691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3"/>
              </w:numPr>
              <w:spacing w:after="0"/>
              <w:ind w:left="432" w:hanging="283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Nastavne cjeline:</w:t>
            </w:r>
          </w:p>
          <w:p w:rsidR="003C1ED6" w:rsidRPr="002B33AF" w:rsidRDefault="003C1ED6" w:rsidP="003C1ED6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Teorije otpornosti</w:t>
            </w:r>
          </w:p>
          <w:p w:rsidR="003C1ED6" w:rsidRPr="002B33AF" w:rsidRDefault="003C1ED6" w:rsidP="003C1ED6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Teorije rizika i zaštite </w:t>
            </w:r>
          </w:p>
          <w:p w:rsidR="003C1ED6" w:rsidRPr="002B33AF" w:rsidRDefault="003C1ED6" w:rsidP="003C1ED6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Ekološka teorija sustava</w:t>
            </w:r>
          </w:p>
          <w:p w:rsidR="003C1ED6" w:rsidRPr="002B33AF" w:rsidRDefault="003C1ED6" w:rsidP="003C1ED6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Teorije socijalne podrške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3"/>
              </w:numPr>
              <w:spacing w:after="0"/>
              <w:ind w:left="432" w:hanging="425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Predavanje, vođena diskusija, rad na tekstu, samostalno čitanje literature.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3"/>
              </w:numPr>
              <w:ind w:left="432" w:hanging="425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3C1ED6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Pisani rad</w:t>
            </w:r>
          </w:p>
          <w:p w:rsidR="003C1ED6" w:rsidRPr="002B33AF" w:rsidRDefault="003C1ED6" w:rsidP="003C1ED6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Prezentacija</w:t>
            </w:r>
          </w:p>
          <w:p w:rsidR="003C1ED6" w:rsidRPr="002B33AF" w:rsidRDefault="003C1ED6" w:rsidP="003C1ED6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Usmeni ispit.    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  <w:shd w:val="clear" w:color="auto" w:fill="DEEBF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525" w:type="dxa"/>
            <w:shd w:val="clear" w:color="auto" w:fill="DEEBF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Analizirati socijalne rizike u odgojno-obrazovnom okruženju 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6"/>
              </w:numPr>
              <w:ind w:left="432" w:hanging="283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Odrediti položaj i ulogu socijalnog rada u različitim sustavima i u odnosu na druge profesije. (14)</w:t>
            </w:r>
          </w:p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Primijeniti metode socijalnog rada s pojedincem, obitelji, grupom i zajednicom (5)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6"/>
              </w:numPr>
              <w:ind w:left="432" w:hanging="283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Analiza 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6"/>
              </w:numPr>
              <w:ind w:left="432" w:hanging="283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6"/>
              </w:numPr>
              <w:ind w:left="432" w:hanging="283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Nastavne cjeline:</w:t>
            </w:r>
          </w:p>
          <w:p w:rsidR="003C1ED6" w:rsidRPr="002B33AF" w:rsidRDefault="003C1ED6" w:rsidP="003C1ED6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Analiza rizika u odgojno-obrazovnom okruženju i obiteljskom okruženju i u zajednici.</w:t>
            </w:r>
          </w:p>
          <w:p w:rsidR="003C1ED6" w:rsidRPr="002B33AF" w:rsidRDefault="003C1ED6" w:rsidP="003C1ED6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Socijalni problemi i zadaci socijalnog radnika u radu s  učenicima u riziku i njihovim obiteljima, suradnja s ustanovama  </w:t>
            </w:r>
          </w:p>
          <w:p w:rsidR="003C1ED6" w:rsidRPr="002B33AF" w:rsidRDefault="003C1ED6" w:rsidP="003C1ED6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Teorije rizika i zaštite </w:t>
            </w:r>
          </w:p>
          <w:p w:rsidR="003C1ED6" w:rsidRPr="002B33AF" w:rsidRDefault="003C1ED6" w:rsidP="003C1ED6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Ekološka teorija sustava</w:t>
            </w:r>
          </w:p>
          <w:p w:rsidR="003C1ED6" w:rsidRPr="002B33AF" w:rsidRDefault="003C1ED6" w:rsidP="003C1ED6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Teorije socijalne podrške</w:t>
            </w:r>
          </w:p>
          <w:p w:rsidR="003C1ED6" w:rsidRPr="002B33AF" w:rsidRDefault="003C1ED6" w:rsidP="003C1ED6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Postupci i metode rada: konzultacije, procjena potreba i planiranje procesa promjene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6"/>
              </w:numPr>
              <w:ind w:left="574" w:hanging="425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Predavanje, vođena diskusija, rad na tekstu, studentska debata, samostalno čitanje literature.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6"/>
              </w:numPr>
              <w:ind w:left="574" w:hanging="425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3C1ED6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Pismeni rad</w:t>
            </w:r>
          </w:p>
          <w:p w:rsidR="003C1ED6" w:rsidRPr="002B33AF" w:rsidRDefault="003C1ED6" w:rsidP="003C1ED6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Prezentacija</w:t>
            </w:r>
          </w:p>
          <w:p w:rsidR="003C1ED6" w:rsidRPr="002B33AF" w:rsidRDefault="003C1ED6" w:rsidP="003C1ED6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Usmeni ispit.     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  <w:shd w:val="clear" w:color="auto" w:fill="DEEBF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525" w:type="dxa"/>
            <w:shd w:val="clear" w:color="auto" w:fill="DEEBF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Objasniti praktične implikacije u svrhu prevencije i ublažavanja djelovanja socijalnih rizika  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Objasniti teorijski okvir razumijevanja i funkcioniranja pojedinca u zajednici</w:t>
            </w:r>
            <w:r w:rsidRPr="002B33AF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(11)</w:t>
            </w:r>
          </w:p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Primijeniti teorijski okvir s ciljem procjene, planiranja i rada s pojedincem, obitelji, grupom i u zajednici (12)</w:t>
            </w:r>
          </w:p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Primijeniti vještine profesionalne komunikacije sa specifičnim skupinama korisnika potrebne za procjenu, informiranje, vođenje procesa promjena, savjetovanje i provedbu intervencija u socijalnom radu. (1)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Sinteza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Sposobnost rješavanja problema, sposobnost primjene znanja u praksi, sposobnost učenja, sposobnost precizne formulacije stavova, sposobnost stvaranja novih ideja.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Nastavne cjeline:</w:t>
            </w:r>
          </w:p>
          <w:p w:rsidR="003C1ED6" w:rsidRPr="002B33AF" w:rsidRDefault="003C1ED6" w:rsidP="003C1ED6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Primjena preventivnih programa u školi</w:t>
            </w:r>
          </w:p>
          <w:p w:rsidR="003C1ED6" w:rsidRPr="002B33AF" w:rsidRDefault="003C1ED6" w:rsidP="003C1ED6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Studija slučaja: Specifičnosti rada socijalnog radnika s učenikom </w:t>
            </w:r>
          </w:p>
          <w:p w:rsidR="003C1ED6" w:rsidRPr="002B33AF" w:rsidRDefault="003C1ED6" w:rsidP="003C1ED6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Analiza rizika u odgojno-obrazovnom okrućenju i obiteljskom okruženju i u zajednici.</w:t>
            </w:r>
          </w:p>
          <w:p w:rsidR="003C1ED6" w:rsidRPr="002B33AF" w:rsidRDefault="003C1ED6" w:rsidP="003C1ED6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Socijalni problemi i zadaci socijalnog radnika u radu s  učenicima u riziku i njihovim obiteljima, suradnja s ustanovama  </w:t>
            </w:r>
          </w:p>
          <w:p w:rsidR="003C1ED6" w:rsidRPr="002B33AF" w:rsidRDefault="003C1ED6" w:rsidP="003C1ED6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Teorija otpornosti</w:t>
            </w:r>
          </w:p>
          <w:p w:rsidR="003C1ED6" w:rsidRPr="002B33AF" w:rsidRDefault="003C1ED6" w:rsidP="003C1ED6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Teorije rizika i zaštite </w:t>
            </w:r>
          </w:p>
          <w:p w:rsidR="003C1ED6" w:rsidRPr="002B33AF" w:rsidRDefault="003C1ED6" w:rsidP="003C1ED6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Ekološka teorija sustava</w:t>
            </w:r>
          </w:p>
          <w:p w:rsidR="003C1ED6" w:rsidRPr="002B33AF" w:rsidRDefault="003C1ED6" w:rsidP="003C1ED6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Teorije socijalne podrške</w:t>
            </w:r>
          </w:p>
          <w:p w:rsidR="003C1ED6" w:rsidRPr="002B33AF" w:rsidRDefault="003C1ED6" w:rsidP="003C1ED6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Postupci i metode rada: konzultacije, procjena potreba i planiranje procesa promjene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3C1ED6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Pismeni rad</w:t>
            </w:r>
          </w:p>
          <w:p w:rsidR="003C1ED6" w:rsidRPr="002B33AF" w:rsidRDefault="003C1ED6" w:rsidP="003C1ED6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Usmeni ispit.    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  <w:shd w:val="clear" w:color="auto" w:fill="DEEBF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525" w:type="dxa"/>
            <w:shd w:val="clear" w:color="auto" w:fill="DEEBF6"/>
          </w:tcPr>
          <w:p w:rsidR="003C1ED6" w:rsidRPr="002B33AF" w:rsidRDefault="003C1ED6" w:rsidP="00F40245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Integracija teorijskog i praktičnog rada u odabranom/užem aspektu prepoznavanja socijalnih rizika u odgojno-obrazovnom okruženju 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Primijeniti teorijski okvir s ciljem procjene, planiranja i rada s pojedincem, obitelji, grupom i u zajednici (12)</w:t>
            </w:r>
          </w:p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Odrediti položaj i ulogu socijalnog rada u različitim sustavima i u odnosu na druge profesije. (14)</w:t>
            </w:r>
          </w:p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Primijeniti vještine profesionalne komunikacije sa specifičnim skupinama korisnika potrebne za procjenu, informiranje, vođenje procesa promjena, savjetovanje i provedbu intervencija u socijalnom radu. (1)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Sinteza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Vještina upravljanja informacijama, sposobnost rješavanja problema, sposobnost primjene znanja u praksi, sposobnost učenja.</w:t>
            </w:r>
          </w:p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Nastavne cjeline:</w:t>
            </w:r>
          </w:p>
          <w:p w:rsidR="003C1ED6" w:rsidRPr="002B33AF" w:rsidRDefault="003C1ED6" w:rsidP="003C1ED6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Primjena preventivnih programa u školi</w:t>
            </w:r>
          </w:p>
          <w:p w:rsidR="003C1ED6" w:rsidRPr="002B33AF" w:rsidRDefault="003C1ED6" w:rsidP="003C1ED6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Studija slučaja: Specifičnosti rada socijalnog radnika s učenikom </w:t>
            </w:r>
          </w:p>
          <w:p w:rsidR="003C1ED6" w:rsidRPr="002B33AF" w:rsidRDefault="003C1ED6" w:rsidP="003C1ED6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Analiza rizika u odgojno-obrazovnom okrućenju i obiteljskom okruženju i u zajednici.</w:t>
            </w:r>
          </w:p>
          <w:p w:rsidR="003C1ED6" w:rsidRPr="002B33AF" w:rsidRDefault="003C1ED6" w:rsidP="003C1ED6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Socijalni problemi i zadaci socijalnog radnika u radu s  učenicima u riziku i njihovim obiteljima, suradnja s ustanovama  </w:t>
            </w:r>
          </w:p>
          <w:p w:rsidR="003C1ED6" w:rsidRPr="002B33AF" w:rsidRDefault="003C1ED6" w:rsidP="003C1ED6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Teorija otpornosti</w:t>
            </w:r>
          </w:p>
          <w:p w:rsidR="003C1ED6" w:rsidRPr="002B33AF" w:rsidRDefault="003C1ED6" w:rsidP="003C1ED6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Teorije rizika i zaštite </w:t>
            </w:r>
          </w:p>
          <w:p w:rsidR="003C1ED6" w:rsidRPr="002B33AF" w:rsidRDefault="003C1ED6" w:rsidP="003C1ED6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Ekološka teorija sustava</w:t>
            </w:r>
          </w:p>
          <w:p w:rsidR="003C1ED6" w:rsidRPr="002B33AF" w:rsidRDefault="003C1ED6" w:rsidP="003C1ED6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Teorije socijalne podrške</w:t>
            </w:r>
          </w:p>
          <w:p w:rsidR="003C1ED6" w:rsidRPr="002B33AF" w:rsidRDefault="003C1ED6" w:rsidP="003C1ED6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Postupci i metode rada: konzultacije, procjena potreba i planiranje procesa promjene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F40245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Predavanje, vođena diskusija, rad na tekstu, samostalno čitanje literature.</w:t>
            </w:r>
          </w:p>
        </w:tc>
      </w:tr>
      <w:tr w:rsidR="003C1ED6" w:rsidRPr="002B33AF" w:rsidTr="00F40245">
        <w:trPr>
          <w:trHeight w:val="255"/>
        </w:trPr>
        <w:tc>
          <w:tcPr>
            <w:tcW w:w="2805" w:type="dxa"/>
          </w:tcPr>
          <w:p w:rsidR="003C1ED6" w:rsidRPr="002B33AF" w:rsidRDefault="003C1ED6" w:rsidP="003C1ED6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2B33AF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525" w:type="dxa"/>
            <w:shd w:val="clear" w:color="auto" w:fill="E7E6E6"/>
          </w:tcPr>
          <w:p w:rsidR="003C1ED6" w:rsidRPr="002B33AF" w:rsidRDefault="003C1ED6" w:rsidP="003C1ED6">
            <w:pPr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>Pismeni rad</w:t>
            </w:r>
          </w:p>
          <w:p w:rsidR="003C1ED6" w:rsidRPr="002B33AF" w:rsidRDefault="003C1ED6" w:rsidP="003C1ED6">
            <w:pPr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2B33AF">
              <w:rPr>
                <w:rFonts w:ascii="Times New Roman" w:eastAsia="Times New Roman" w:hAnsi="Times New Roman" w:cs="Times New Roman"/>
                <w:lang w:val="hr-HR"/>
              </w:rPr>
              <w:t xml:space="preserve">Usmeni ispit.    </w:t>
            </w:r>
          </w:p>
        </w:tc>
      </w:tr>
    </w:tbl>
    <w:p w:rsidR="00B435BD" w:rsidRPr="003C1ED6" w:rsidRDefault="00B435BD" w:rsidP="003C1ED6">
      <w:bookmarkStart w:id="0" w:name="_GoBack"/>
      <w:bookmarkEnd w:id="0"/>
    </w:p>
    <w:sectPr w:rsidR="00B435BD" w:rsidRPr="003C1ED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8A6"/>
    <w:multiLevelType w:val="multilevel"/>
    <w:tmpl w:val="135AAE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21F1"/>
    <w:multiLevelType w:val="multilevel"/>
    <w:tmpl w:val="9C46B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0197"/>
    <w:multiLevelType w:val="multilevel"/>
    <w:tmpl w:val="39EED4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E6501"/>
    <w:multiLevelType w:val="multilevel"/>
    <w:tmpl w:val="314201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C3EDB"/>
    <w:multiLevelType w:val="multilevel"/>
    <w:tmpl w:val="3B8271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F54811"/>
    <w:multiLevelType w:val="multilevel"/>
    <w:tmpl w:val="CE063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B26B5"/>
    <w:multiLevelType w:val="multilevel"/>
    <w:tmpl w:val="567C65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D2D67"/>
    <w:multiLevelType w:val="multilevel"/>
    <w:tmpl w:val="136A3A6A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2A7515E1"/>
    <w:multiLevelType w:val="multilevel"/>
    <w:tmpl w:val="22CAF1B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3A1D"/>
    <w:multiLevelType w:val="multilevel"/>
    <w:tmpl w:val="74985B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E1951"/>
    <w:multiLevelType w:val="multilevel"/>
    <w:tmpl w:val="D3F882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5C14B8"/>
    <w:multiLevelType w:val="multilevel"/>
    <w:tmpl w:val="F5544E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F18E8"/>
    <w:multiLevelType w:val="multilevel"/>
    <w:tmpl w:val="51C45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5AFE"/>
    <w:multiLevelType w:val="multilevel"/>
    <w:tmpl w:val="3B5C992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614BE"/>
    <w:multiLevelType w:val="multilevel"/>
    <w:tmpl w:val="CC7060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E5165A"/>
    <w:multiLevelType w:val="multilevel"/>
    <w:tmpl w:val="5E0090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66204"/>
    <w:multiLevelType w:val="multilevel"/>
    <w:tmpl w:val="0A9E98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03EAD"/>
    <w:multiLevelType w:val="multilevel"/>
    <w:tmpl w:val="85D00514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3CBB0606"/>
    <w:multiLevelType w:val="multilevel"/>
    <w:tmpl w:val="A6301E9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51E89"/>
    <w:multiLevelType w:val="multilevel"/>
    <w:tmpl w:val="6136A7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2C2750"/>
    <w:multiLevelType w:val="multilevel"/>
    <w:tmpl w:val="CBE0DD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4C1EB1"/>
    <w:multiLevelType w:val="multilevel"/>
    <w:tmpl w:val="4C5E3B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002E5"/>
    <w:multiLevelType w:val="multilevel"/>
    <w:tmpl w:val="86027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C441D"/>
    <w:multiLevelType w:val="multilevel"/>
    <w:tmpl w:val="B5F401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0D6909"/>
    <w:multiLevelType w:val="multilevel"/>
    <w:tmpl w:val="B492DA2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05B28"/>
    <w:multiLevelType w:val="multilevel"/>
    <w:tmpl w:val="B6461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693"/>
    <w:multiLevelType w:val="multilevel"/>
    <w:tmpl w:val="ADDC73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8973AC"/>
    <w:multiLevelType w:val="multilevel"/>
    <w:tmpl w:val="CE9A7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61C9"/>
    <w:multiLevelType w:val="multilevel"/>
    <w:tmpl w:val="66CE7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D0B9E"/>
    <w:multiLevelType w:val="multilevel"/>
    <w:tmpl w:val="D6FCFF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82709B"/>
    <w:multiLevelType w:val="multilevel"/>
    <w:tmpl w:val="783055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F254C8"/>
    <w:multiLevelType w:val="multilevel"/>
    <w:tmpl w:val="773A4C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3E2FE0"/>
    <w:multiLevelType w:val="multilevel"/>
    <w:tmpl w:val="B2CEF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653A6"/>
    <w:multiLevelType w:val="multilevel"/>
    <w:tmpl w:val="992A62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"/>
  </w:num>
  <w:num w:numId="5">
    <w:abstractNumId w:val="25"/>
  </w:num>
  <w:num w:numId="6">
    <w:abstractNumId w:val="23"/>
  </w:num>
  <w:num w:numId="7">
    <w:abstractNumId w:val="5"/>
  </w:num>
  <w:num w:numId="8">
    <w:abstractNumId w:val="8"/>
  </w:num>
  <w:num w:numId="9">
    <w:abstractNumId w:val="29"/>
  </w:num>
  <w:num w:numId="10">
    <w:abstractNumId w:val="14"/>
  </w:num>
  <w:num w:numId="11">
    <w:abstractNumId w:val="18"/>
  </w:num>
  <w:num w:numId="12">
    <w:abstractNumId w:val="28"/>
  </w:num>
  <w:num w:numId="13">
    <w:abstractNumId w:val="30"/>
  </w:num>
  <w:num w:numId="14">
    <w:abstractNumId w:val="10"/>
  </w:num>
  <w:num w:numId="15">
    <w:abstractNumId w:val="21"/>
  </w:num>
  <w:num w:numId="16">
    <w:abstractNumId w:val="16"/>
  </w:num>
  <w:num w:numId="17">
    <w:abstractNumId w:val="7"/>
  </w:num>
  <w:num w:numId="18">
    <w:abstractNumId w:val="31"/>
  </w:num>
  <w:num w:numId="19">
    <w:abstractNumId w:val="2"/>
  </w:num>
  <w:num w:numId="20">
    <w:abstractNumId w:val="26"/>
  </w:num>
  <w:num w:numId="21">
    <w:abstractNumId w:val="12"/>
  </w:num>
  <w:num w:numId="22">
    <w:abstractNumId w:val="22"/>
  </w:num>
  <w:num w:numId="23">
    <w:abstractNumId w:val="0"/>
  </w:num>
  <w:num w:numId="24">
    <w:abstractNumId w:val="27"/>
  </w:num>
  <w:num w:numId="25">
    <w:abstractNumId w:val="13"/>
  </w:num>
  <w:num w:numId="26">
    <w:abstractNumId w:val="33"/>
  </w:num>
  <w:num w:numId="27">
    <w:abstractNumId w:val="20"/>
  </w:num>
  <w:num w:numId="28">
    <w:abstractNumId w:val="24"/>
  </w:num>
  <w:num w:numId="29">
    <w:abstractNumId w:val="32"/>
  </w:num>
  <w:num w:numId="30">
    <w:abstractNumId w:val="4"/>
  </w:num>
  <w:num w:numId="31">
    <w:abstractNumId w:val="19"/>
  </w:num>
  <w:num w:numId="32">
    <w:abstractNumId w:val="11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BD"/>
    <w:rsid w:val="003C1ED6"/>
    <w:rsid w:val="00B4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21F81-FA4B-4127-88F1-EE245E1F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0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customStyle="1" w:styleId="P68B1DB1-ListParagraph6">
    <w:name w:val="P68B1DB1-ListParagraph6"/>
    <w:basedOn w:val="ListParagraph"/>
    <w:rsid w:val="0005784D"/>
    <w:rPr>
      <w:rFonts w:ascii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rTRe7i0q1djy8FwJ7DKuzD+/A==">AMUW2mU/c07sX7rxVVku4c+l5KxRuj5sq4DyBquGbTotuf1G9mhQhoeQvROy8kkogViiysoNq3Pz1vxlLxnhwZ0svstyz/+ZZPIfDgMB0dnDQMUjBM1qlWQ=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6168</Characters>
  <Application>Microsoft Office Word</Application>
  <DocSecurity>0</DocSecurity>
  <Lines>51</Lines>
  <Paragraphs>14</Paragraphs>
  <ScaleCrop>false</ScaleCrop>
  <Company>Pravni fakultet u Zagrebu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2021-07-16T11:15:00Z</dcterms:created>
  <dcterms:modified xsi:type="dcterms:W3CDTF">2023-07-18T10:00:00Z</dcterms:modified>
</cp:coreProperties>
</file>