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A57722" w:rsidRPr="00081EAD" w14:paraId="110CE6F7" w14:textId="77777777" w:rsidTr="008B5FB6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14:paraId="12CE47A5" w14:textId="77777777" w:rsidR="00A57722" w:rsidRPr="00081EAD" w:rsidRDefault="00A57722" w:rsidP="008B5FB6">
            <w:pPr>
              <w:pStyle w:val="P68B1DB1-Normal2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COURSE</w:t>
            </w:r>
          </w:p>
        </w:tc>
        <w:tc>
          <w:tcPr>
            <w:tcW w:w="6890" w:type="dxa"/>
          </w:tcPr>
          <w:p w14:paraId="0E9F51AC" w14:textId="77777777" w:rsidR="00A57722" w:rsidRPr="00081EAD" w:rsidRDefault="00A57722" w:rsidP="008B5FB6">
            <w:pPr>
              <w:pStyle w:val="P68B1DB1-Normal3"/>
              <w:spacing w:after="0" w:line="240" w:lineRule="auto"/>
              <w:rPr>
                <w:b w:val="0"/>
                <w:sz w:val="22"/>
                <w:szCs w:val="22"/>
              </w:rPr>
            </w:pPr>
            <w:r w:rsidRPr="00081EAD">
              <w:rPr>
                <w:b w:val="0"/>
                <w:sz w:val="22"/>
                <w:szCs w:val="22"/>
              </w:rPr>
              <w:t>SUBJECTIVE CHILD WELL-BEING</w:t>
            </w:r>
          </w:p>
        </w:tc>
      </w:tr>
      <w:tr w:rsidR="00A57722" w:rsidRPr="00081EAD" w14:paraId="249FEE68" w14:textId="77777777" w:rsidTr="008B5FB6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37053D0A" w14:textId="77777777" w:rsidR="00A57722" w:rsidRPr="00081EAD" w:rsidRDefault="00A57722" w:rsidP="008B5FB6">
            <w:pPr>
              <w:pStyle w:val="P68B1DB1-Normal4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COMPULSORY OR ELECTIVE/STUDY YEAR IN WHICH THE COURSE IS IMPLEMENTED </w:t>
            </w:r>
          </w:p>
        </w:tc>
        <w:tc>
          <w:tcPr>
            <w:tcW w:w="6890" w:type="dxa"/>
          </w:tcPr>
          <w:p w14:paraId="5F038205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ELECTIVE, 3</w:t>
            </w:r>
            <w:r w:rsidRPr="00081EAD">
              <w:rPr>
                <w:sz w:val="22"/>
                <w:szCs w:val="22"/>
                <w:vertAlign w:val="superscript"/>
              </w:rPr>
              <w:t>RD</w:t>
            </w:r>
            <w:r w:rsidRPr="00081EAD">
              <w:rPr>
                <w:sz w:val="22"/>
                <w:szCs w:val="22"/>
              </w:rPr>
              <w:t xml:space="preserve"> and higher </w:t>
            </w:r>
          </w:p>
        </w:tc>
      </w:tr>
      <w:tr w:rsidR="00A57722" w:rsidRPr="00081EAD" w14:paraId="578B7645" w14:textId="77777777" w:rsidTr="008B5FB6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2689D789" w14:textId="77777777" w:rsidR="00A57722" w:rsidRPr="00081EAD" w:rsidRDefault="00A57722" w:rsidP="008B5FB6">
            <w:pPr>
              <w:pStyle w:val="P68B1DB1-Normal4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FORM (LECTURES, SEMINAR, TUTORIALS, (AND/OR) PRACTICALS)</w:t>
            </w:r>
          </w:p>
        </w:tc>
        <w:tc>
          <w:tcPr>
            <w:tcW w:w="6890" w:type="dxa"/>
          </w:tcPr>
          <w:p w14:paraId="111E6EC0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Lectures </w:t>
            </w:r>
          </w:p>
        </w:tc>
      </w:tr>
      <w:tr w:rsidR="00A57722" w:rsidRPr="00081EAD" w14:paraId="3590936E" w14:textId="77777777" w:rsidTr="008B5FB6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1C450997" w14:textId="77777777" w:rsidR="00A57722" w:rsidRPr="00081EAD" w:rsidRDefault="00A57722" w:rsidP="008B5FB6">
            <w:pPr>
              <w:pStyle w:val="P68B1DB1-Normal4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APPOINTED ECTS CREDITS</w:t>
            </w:r>
          </w:p>
        </w:tc>
        <w:tc>
          <w:tcPr>
            <w:tcW w:w="6890" w:type="dxa"/>
          </w:tcPr>
          <w:p w14:paraId="1F8D9523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 xml:space="preserve"> 4 ECTS credits:</w:t>
            </w:r>
          </w:p>
          <w:p w14:paraId="159F2ACC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1. Lectures (30 hours): approx. 2 ECTS</w:t>
            </w:r>
          </w:p>
          <w:p w14:paraId="163987BD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 xml:space="preserve">2. Preparation for the lecture (guided discussion, homework, group work, demonstration of the practical task, work on the online learning </w:t>
            </w:r>
            <w:proofErr w:type="spellStart"/>
            <w:r w:rsidRPr="00081EAD">
              <w:rPr>
                <w:szCs w:val="22"/>
              </w:rPr>
              <w:t>menagement</w:t>
            </w:r>
            <w:proofErr w:type="spellEnd"/>
            <w:r w:rsidRPr="00081EAD">
              <w:rPr>
                <w:szCs w:val="22"/>
              </w:rPr>
              <w:t xml:space="preserve"> system) - 30 hours: approx. 1 ECTS</w:t>
            </w:r>
          </w:p>
          <w:p w14:paraId="381916E8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3. Preparation for the exam (independent reading and learning of literature) - 30 hours: approx. 1 ECTS.</w:t>
            </w:r>
          </w:p>
        </w:tc>
      </w:tr>
      <w:tr w:rsidR="00A57722" w:rsidRPr="00081EAD" w14:paraId="7EF128AE" w14:textId="77777777" w:rsidTr="008B5FB6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0674B1F0" w14:textId="77777777" w:rsidR="00A57722" w:rsidRPr="00081EAD" w:rsidRDefault="00A57722" w:rsidP="008B5FB6">
            <w:pPr>
              <w:pStyle w:val="P68B1DB1-Normal4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OF THE IMPLEMENTED COURSE</w:t>
            </w:r>
          </w:p>
        </w:tc>
        <w:tc>
          <w:tcPr>
            <w:tcW w:w="6890" w:type="dxa"/>
          </w:tcPr>
          <w:p w14:paraId="45DB08E6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Undergraduate study of social work</w:t>
            </w:r>
          </w:p>
        </w:tc>
      </w:tr>
      <w:tr w:rsidR="00A57722" w:rsidRPr="00081EAD" w14:paraId="70824539" w14:textId="77777777" w:rsidTr="008B5FB6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04B2A635" w14:textId="77777777" w:rsidR="00A57722" w:rsidRPr="00081EAD" w:rsidRDefault="00A57722" w:rsidP="008B5FB6">
            <w:pPr>
              <w:pStyle w:val="P68B1DB1-Normal4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STUDY PROGRAMME QUALIFICATION LEVEL (6.st, 6.sv, 7.1.st, 7.1.sv, 7.2, 8.2.)</w:t>
            </w:r>
          </w:p>
        </w:tc>
        <w:tc>
          <w:tcPr>
            <w:tcW w:w="6890" w:type="dxa"/>
          </w:tcPr>
          <w:p w14:paraId="549EF0A1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081EAD">
              <w:rPr>
                <w:sz w:val="22"/>
                <w:szCs w:val="22"/>
              </w:rPr>
              <w:t>6.sv</w:t>
            </w:r>
            <w:proofErr w:type="gramEnd"/>
            <w:r w:rsidRPr="00081EAD">
              <w:rPr>
                <w:sz w:val="22"/>
                <w:szCs w:val="22"/>
              </w:rPr>
              <w:t>.</w:t>
            </w:r>
          </w:p>
        </w:tc>
      </w:tr>
      <w:tr w:rsidR="00A57722" w:rsidRPr="00081EAD" w14:paraId="2D0D07E8" w14:textId="77777777" w:rsidTr="008B5FB6">
        <w:trPr>
          <w:trHeight w:val="255"/>
        </w:trPr>
        <w:tc>
          <w:tcPr>
            <w:tcW w:w="2440" w:type="dxa"/>
          </w:tcPr>
          <w:p w14:paraId="50A69BC2" w14:textId="77777777" w:rsidR="00A57722" w:rsidRPr="00081EAD" w:rsidRDefault="00A57722" w:rsidP="008B5FB6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90" w:type="dxa"/>
            <w:shd w:val="clear" w:color="auto" w:fill="BDD6EE" w:themeFill="accent1" w:themeFillTint="66"/>
          </w:tcPr>
          <w:p w14:paraId="22B24BA7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CONSTRUCTIVE ALIGNMENT</w:t>
            </w:r>
          </w:p>
        </w:tc>
      </w:tr>
      <w:tr w:rsidR="00A57722" w:rsidRPr="00081EAD" w14:paraId="794BB944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67F518A2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0BEF863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Define the subjective well-being of children and distinguish between objective and subjective indicators of the well-being of children</w:t>
            </w:r>
          </w:p>
        </w:tc>
      </w:tr>
      <w:tr w:rsidR="00A57722" w:rsidRPr="00081EAD" w14:paraId="0DC482DF" w14:textId="77777777" w:rsidTr="008B5FB6">
        <w:trPr>
          <w:trHeight w:val="255"/>
        </w:trPr>
        <w:tc>
          <w:tcPr>
            <w:tcW w:w="2440" w:type="dxa"/>
          </w:tcPr>
          <w:p w14:paraId="690F5498" w14:textId="77777777" w:rsidR="00A57722" w:rsidRPr="00081EAD" w:rsidRDefault="00A57722" w:rsidP="00A57722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0C2D44D5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3. Define risks and problems taking into account the user perspective and values of social work</w:t>
            </w:r>
          </w:p>
          <w:p w14:paraId="3FB64B4A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13. Apply scientific methods in the analysis of social risks and problems and the evaluation of social programs and actions of social workers</w:t>
            </w:r>
          </w:p>
          <w:p w14:paraId="4F731A4B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16. </w:t>
            </w:r>
            <w:proofErr w:type="spellStart"/>
            <w:r w:rsidRPr="00081EAD">
              <w:rPr>
                <w:sz w:val="22"/>
                <w:szCs w:val="22"/>
              </w:rPr>
              <w:t>Analyze</w:t>
            </w:r>
            <w:proofErr w:type="spellEnd"/>
            <w:r w:rsidRPr="00081EAD">
              <w:rPr>
                <w:sz w:val="22"/>
                <w:szCs w:val="22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A57722" w:rsidRPr="00081EAD" w14:paraId="19811834" w14:textId="77777777" w:rsidTr="008B5FB6">
        <w:trPr>
          <w:trHeight w:val="255"/>
        </w:trPr>
        <w:tc>
          <w:tcPr>
            <w:tcW w:w="2440" w:type="dxa"/>
          </w:tcPr>
          <w:p w14:paraId="46DD4D66" w14:textId="77777777" w:rsidR="00A57722" w:rsidRPr="00081EAD" w:rsidRDefault="00A57722" w:rsidP="00A57722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2EF1839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A57722" w:rsidRPr="00081EAD" w14:paraId="0C19FE94" w14:textId="77777777" w:rsidTr="008B5FB6">
        <w:trPr>
          <w:trHeight w:val="255"/>
        </w:trPr>
        <w:tc>
          <w:tcPr>
            <w:tcW w:w="2440" w:type="dxa"/>
          </w:tcPr>
          <w:p w14:paraId="088A4009" w14:textId="77777777" w:rsidR="00A57722" w:rsidRPr="00081EAD" w:rsidRDefault="00A57722" w:rsidP="00A57722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3AC75523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79C98B59" w14:textId="77777777" w:rsidTr="008B5FB6">
        <w:trPr>
          <w:trHeight w:val="255"/>
        </w:trPr>
        <w:tc>
          <w:tcPr>
            <w:tcW w:w="2440" w:type="dxa"/>
          </w:tcPr>
          <w:p w14:paraId="5C482597" w14:textId="77777777" w:rsidR="00A57722" w:rsidRPr="00081EAD" w:rsidRDefault="00A57722" w:rsidP="00A57722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56D70A0A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Conceptualization of children's subjective well-being</w:t>
            </w:r>
          </w:p>
          <w:p w14:paraId="12A908F6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Defining objective and subjective indicators of children's well-being</w:t>
            </w:r>
          </w:p>
        </w:tc>
      </w:tr>
      <w:tr w:rsidR="00A57722" w:rsidRPr="00081EAD" w14:paraId="063199C7" w14:textId="77777777" w:rsidTr="008B5FB6">
        <w:trPr>
          <w:trHeight w:val="255"/>
        </w:trPr>
        <w:tc>
          <w:tcPr>
            <w:tcW w:w="2440" w:type="dxa"/>
          </w:tcPr>
          <w:p w14:paraId="43F3C832" w14:textId="77777777" w:rsidR="00A57722" w:rsidRPr="00081EAD" w:rsidRDefault="00A57722" w:rsidP="00A57722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A541188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2B847C7D" w14:textId="77777777" w:rsidTr="008B5FB6">
        <w:trPr>
          <w:trHeight w:val="255"/>
        </w:trPr>
        <w:tc>
          <w:tcPr>
            <w:tcW w:w="2440" w:type="dxa"/>
          </w:tcPr>
          <w:p w14:paraId="37E51513" w14:textId="77777777" w:rsidR="00A57722" w:rsidRPr="00081EAD" w:rsidRDefault="00A57722" w:rsidP="00A57722">
            <w:pPr>
              <w:pStyle w:val="P68B1DB1-Normal4"/>
              <w:numPr>
                <w:ilvl w:val="0"/>
                <w:numId w:val="1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lastRenderedPageBreak/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A665311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728D92DB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3C47DA0A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57722" w:rsidRPr="00081EAD" w14:paraId="49D6D469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14A88C7F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2122A9BF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Integrate knowledge about different domains and contextual factors of children's subjective well-being and identify children's subjective well-being in specific life circumstances</w:t>
            </w:r>
          </w:p>
        </w:tc>
      </w:tr>
      <w:tr w:rsidR="00A57722" w:rsidRPr="00081EAD" w14:paraId="3D94EBD4" w14:textId="77777777" w:rsidTr="008B5FB6">
        <w:trPr>
          <w:trHeight w:val="255"/>
        </w:trPr>
        <w:tc>
          <w:tcPr>
            <w:tcW w:w="2440" w:type="dxa"/>
          </w:tcPr>
          <w:p w14:paraId="519F99AF" w14:textId="77777777" w:rsidR="00A57722" w:rsidRPr="00081EAD" w:rsidRDefault="00A57722" w:rsidP="00A57722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2D7AABC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3. Define risks and problems taking into account the user perspective and values of social work</w:t>
            </w:r>
          </w:p>
          <w:p w14:paraId="56BDD82B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4C1ADCC9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16. </w:t>
            </w:r>
            <w:proofErr w:type="spellStart"/>
            <w:r w:rsidRPr="00081EAD">
              <w:rPr>
                <w:sz w:val="22"/>
                <w:szCs w:val="22"/>
              </w:rPr>
              <w:t>Analyze</w:t>
            </w:r>
            <w:proofErr w:type="spellEnd"/>
            <w:r w:rsidRPr="00081EAD">
              <w:rPr>
                <w:sz w:val="22"/>
                <w:szCs w:val="22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A57722" w:rsidRPr="00081EAD" w14:paraId="00EEB6C2" w14:textId="77777777" w:rsidTr="008B5FB6">
        <w:trPr>
          <w:trHeight w:val="255"/>
        </w:trPr>
        <w:tc>
          <w:tcPr>
            <w:tcW w:w="2440" w:type="dxa"/>
          </w:tcPr>
          <w:p w14:paraId="1527F192" w14:textId="77777777" w:rsidR="00A57722" w:rsidRPr="00081EAD" w:rsidRDefault="00A57722" w:rsidP="00A57722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386B2171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A57722" w:rsidRPr="00081EAD" w14:paraId="1625FB90" w14:textId="77777777" w:rsidTr="008B5FB6">
        <w:trPr>
          <w:trHeight w:val="255"/>
        </w:trPr>
        <w:tc>
          <w:tcPr>
            <w:tcW w:w="2440" w:type="dxa"/>
          </w:tcPr>
          <w:p w14:paraId="60E5E79F" w14:textId="77777777" w:rsidR="00A57722" w:rsidRPr="00081EAD" w:rsidRDefault="00A57722" w:rsidP="00A57722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6EF3B2F9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48B8BFA7" w14:textId="77777777" w:rsidTr="008B5FB6">
        <w:trPr>
          <w:trHeight w:val="255"/>
        </w:trPr>
        <w:tc>
          <w:tcPr>
            <w:tcW w:w="2440" w:type="dxa"/>
          </w:tcPr>
          <w:p w14:paraId="4A307597" w14:textId="77777777" w:rsidR="00A57722" w:rsidRPr="00081EAD" w:rsidRDefault="00A57722" w:rsidP="00A57722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01BF720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Conceptualization of the child's subjective well-being</w:t>
            </w:r>
          </w:p>
          <w:p w14:paraId="0BE4553A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Conceptualization of children's subjective well-being in relation to related concepts (difference between rights, interests and well-being)</w:t>
            </w:r>
          </w:p>
          <w:p w14:paraId="51A65A4D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Subjective and psychological well-being of children</w:t>
            </w:r>
          </w:p>
          <w:p w14:paraId="75E319B4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Contextual factors of children's subjective well-being</w:t>
            </w:r>
          </w:p>
          <w:p w14:paraId="245E1783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Subjective well-being of children in specific life circumstances</w:t>
            </w:r>
          </w:p>
        </w:tc>
      </w:tr>
      <w:tr w:rsidR="00A57722" w:rsidRPr="00081EAD" w14:paraId="235A1E2F" w14:textId="77777777" w:rsidTr="008B5FB6">
        <w:trPr>
          <w:trHeight w:val="255"/>
        </w:trPr>
        <w:tc>
          <w:tcPr>
            <w:tcW w:w="2440" w:type="dxa"/>
          </w:tcPr>
          <w:p w14:paraId="729D32F2" w14:textId="77777777" w:rsidR="00A57722" w:rsidRPr="00081EAD" w:rsidRDefault="00A57722" w:rsidP="00A57722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3B8607C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5789CFF8" w14:textId="77777777" w:rsidTr="008B5FB6">
        <w:trPr>
          <w:trHeight w:val="255"/>
        </w:trPr>
        <w:tc>
          <w:tcPr>
            <w:tcW w:w="2440" w:type="dxa"/>
          </w:tcPr>
          <w:p w14:paraId="5344C033" w14:textId="77777777" w:rsidR="00A57722" w:rsidRPr="00081EAD" w:rsidRDefault="00A57722" w:rsidP="00A57722">
            <w:pPr>
              <w:pStyle w:val="P68B1DB1-Normal4"/>
              <w:numPr>
                <w:ilvl w:val="0"/>
                <w:numId w:val="2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F8E372D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5DE77A3C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1449352E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322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57722" w:rsidRPr="00081EAD" w14:paraId="6A717098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CFC4804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5563A302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Explain the importance of children's participation in important decisions</w:t>
            </w:r>
          </w:p>
        </w:tc>
      </w:tr>
      <w:tr w:rsidR="00A57722" w:rsidRPr="00081EAD" w14:paraId="49BCB8CD" w14:textId="77777777" w:rsidTr="008B5FB6">
        <w:trPr>
          <w:trHeight w:val="255"/>
        </w:trPr>
        <w:tc>
          <w:tcPr>
            <w:tcW w:w="2440" w:type="dxa"/>
          </w:tcPr>
          <w:p w14:paraId="1CF97480" w14:textId="77777777" w:rsidR="00A57722" w:rsidRPr="00081EAD" w:rsidRDefault="00A57722" w:rsidP="00A57722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8F720F4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3. Define risks and problems taking into account the user perspective and values of social work</w:t>
            </w:r>
          </w:p>
          <w:p w14:paraId="2BB7EAF0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57722" w:rsidRPr="00081EAD" w14:paraId="0C2A2BC6" w14:textId="77777777" w:rsidTr="008B5FB6">
        <w:trPr>
          <w:trHeight w:val="255"/>
        </w:trPr>
        <w:tc>
          <w:tcPr>
            <w:tcW w:w="2440" w:type="dxa"/>
          </w:tcPr>
          <w:p w14:paraId="680A727A" w14:textId="77777777" w:rsidR="00A57722" w:rsidRPr="00081EAD" w:rsidRDefault="00A57722" w:rsidP="00A57722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3D6A2A3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A57722" w:rsidRPr="00081EAD" w14:paraId="178A71A7" w14:textId="77777777" w:rsidTr="008B5FB6">
        <w:trPr>
          <w:trHeight w:val="255"/>
        </w:trPr>
        <w:tc>
          <w:tcPr>
            <w:tcW w:w="2440" w:type="dxa"/>
          </w:tcPr>
          <w:p w14:paraId="48DDF56A" w14:textId="77777777" w:rsidR="00A57722" w:rsidRPr="00081EAD" w:rsidRDefault="00A57722" w:rsidP="00A57722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61CBCFA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3C757E83" w14:textId="77777777" w:rsidTr="008B5FB6">
        <w:trPr>
          <w:trHeight w:val="255"/>
        </w:trPr>
        <w:tc>
          <w:tcPr>
            <w:tcW w:w="2440" w:type="dxa"/>
          </w:tcPr>
          <w:p w14:paraId="3536DB4D" w14:textId="77777777" w:rsidR="00A57722" w:rsidRPr="00081EAD" w:rsidRDefault="00A57722" w:rsidP="00A57722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1487E554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Convention on the Rights of the Child, participation of children, quality of life</w:t>
            </w:r>
          </w:p>
        </w:tc>
      </w:tr>
      <w:tr w:rsidR="00A57722" w:rsidRPr="00081EAD" w14:paraId="2EEBCC18" w14:textId="77777777" w:rsidTr="008B5FB6">
        <w:trPr>
          <w:trHeight w:val="255"/>
        </w:trPr>
        <w:tc>
          <w:tcPr>
            <w:tcW w:w="2440" w:type="dxa"/>
          </w:tcPr>
          <w:p w14:paraId="02834DDF" w14:textId="77777777" w:rsidR="00A57722" w:rsidRPr="00081EAD" w:rsidRDefault="00A57722" w:rsidP="00A57722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24F152B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1AE993F4" w14:textId="77777777" w:rsidTr="008B5FB6">
        <w:trPr>
          <w:trHeight w:val="255"/>
        </w:trPr>
        <w:tc>
          <w:tcPr>
            <w:tcW w:w="2440" w:type="dxa"/>
          </w:tcPr>
          <w:p w14:paraId="27018B68" w14:textId="77777777" w:rsidR="00A57722" w:rsidRPr="00081EAD" w:rsidRDefault="00A57722" w:rsidP="00A57722">
            <w:pPr>
              <w:pStyle w:val="P68B1DB1-Normal4"/>
              <w:numPr>
                <w:ilvl w:val="0"/>
                <w:numId w:val="3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14DED0D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258BBE27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7D0A9B02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38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57722" w:rsidRPr="00081EAD" w14:paraId="11E3787E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DDDA906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BA9F332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Explain the impact of perceptions of children's subjective well-being on psychosocial outcomes and children's quality of life</w:t>
            </w:r>
          </w:p>
        </w:tc>
      </w:tr>
      <w:tr w:rsidR="00A57722" w:rsidRPr="00081EAD" w14:paraId="0C368F19" w14:textId="77777777" w:rsidTr="008B5FB6">
        <w:trPr>
          <w:trHeight w:val="255"/>
        </w:trPr>
        <w:tc>
          <w:tcPr>
            <w:tcW w:w="2440" w:type="dxa"/>
          </w:tcPr>
          <w:p w14:paraId="5E923D82" w14:textId="77777777" w:rsidR="00A57722" w:rsidRPr="00081EAD" w:rsidRDefault="00A57722" w:rsidP="00A57722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2B4E85DC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3. Define risks and problems taking into account the user perspective and values of social work</w:t>
            </w:r>
          </w:p>
          <w:p w14:paraId="7E721665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79D219D9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16. </w:t>
            </w:r>
            <w:proofErr w:type="spellStart"/>
            <w:r w:rsidRPr="00081EAD">
              <w:rPr>
                <w:sz w:val="22"/>
                <w:szCs w:val="22"/>
              </w:rPr>
              <w:t>Analyze</w:t>
            </w:r>
            <w:proofErr w:type="spellEnd"/>
            <w:r w:rsidRPr="00081EAD">
              <w:rPr>
                <w:sz w:val="22"/>
                <w:szCs w:val="22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A57722" w:rsidRPr="00081EAD" w14:paraId="29C0F210" w14:textId="77777777" w:rsidTr="008B5FB6">
        <w:trPr>
          <w:trHeight w:val="255"/>
        </w:trPr>
        <w:tc>
          <w:tcPr>
            <w:tcW w:w="2440" w:type="dxa"/>
          </w:tcPr>
          <w:p w14:paraId="241C6FE6" w14:textId="77777777" w:rsidR="00A57722" w:rsidRPr="00081EAD" w:rsidRDefault="00A57722" w:rsidP="00A57722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1FD9EC5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A57722" w:rsidRPr="00081EAD" w14:paraId="71D3795E" w14:textId="77777777" w:rsidTr="008B5FB6">
        <w:trPr>
          <w:trHeight w:val="255"/>
        </w:trPr>
        <w:tc>
          <w:tcPr>
            <w:tcW w:w="2440" w:type="dxa"/>
          </w:tcPr>
          <w:p w14:paraId="6A132B73" w14:textId="77777777" w:rsidR="00A57722" w:rsidRPr="00081EAD" w:rsidRDefault="00A57722" w:rsidP="00A57722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7C76BA3C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4CD1875B" w14:textId="77777777" w:rsidTr="008B5FB6">
        <w:trPr>
          <w:trHeight w:val="255"/>
        </w:trPr>
        <w:tc>
          <w:tcPr>
            <w:tcW w:w="2440" w:type="dxa"/>
          </w:tcPr>
          <w:p w14:paraId="58E408CD" w14:textId="77777777" w:rsidR="00A57722" w:rsidRPr="00081EAD" w:rsidRDefault="00A57722" w:rsidP="00A57722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3F3291D7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Contextual factors of children's subjective well-being</w:t>
            </w:r>
          </w:p>
          <w:p w14:paraId="1211B821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Subjective well-being of children in specific life circumstances</w:t>
            </w:r>
          </w:p>
        </w:tc>
      </w:tr>
      <w:tr w:rsidR="00A57722" w:rsidRPr="00081EAD" w14:paraId="30B801B1" w14:textId="77777777" w:rsidTr="008B5FB6">
        <w:trPr>
          <w:trHeight w:val="255"/>
        </w:trPr>
        <w:tc>
          <w:tcPr>
            <w:tcW w:w="2440" w:type="dxa"/>
          </w:tcPr>
          <w:p w14:paraId="1D427ED5" w14:textId="77777777" w:rsidR="00A57722" w:rsidRPr="00081EAD" w:rsidRDefault="00A57722" w:rsidP="00A57722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1B0883E1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16EC9195" w14:textId="77777777" w:rsidTr="008B5FB6">
        <w:trPr>
          <w:trHeight w:val="255"/>
        </w:trPr>
        <w:tc>
          <w:tcPr>
            <w:tcW w:w="2440" w:type="dxa"/>
          </w:tcPr>
          <w:p w14:paraId="1E25AA8F" w14:textId="77777777" w:rsidR="00A57722" w:rsidRPr="00081EAD" w:rsidRDefault="00A57722" w:rsidP="00A57722">
            <w:pPr>
              <w:pStyle w:val="P68B1DB1-Normal4"/>
              <w:numPr>
                <w:ilvl w:val="0"/>
                <w:numId w:val="4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60CFFD3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5BBF0D41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4B6C5B04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38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57722" w:rsidRPr="00081EAD" w14:paraId="1737486F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0C99AE8A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7EC99A74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Critically interpret current research findings on children's subjective well-being</w:t>
            </w:r>
          </w:p>
        </w:tc>
      </w:tr>
      <w:tr w:rsidR="00A57722" w:rsidRPr="00081EAD" w14:paraId="31D21C5A" w14:textId="77777777" w:rsidTr="008B5FB6">
        <w:trPr>
          <w:trHeight w:val="255"/>
        </w:trPr>
        <w:tc>
          <w:tcPr>
            <w:tcW w:w="2440" w:type="dxa"/>
          </w:tcPr>
          <w:p w14:paraId="3EE27A34" w14:textId="77777777" w:rsidR="00A57722" w:rsidRPr="00081EAD" w:rsidRDefault="00A57722" w:rsidP="00A57722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1176F95B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3. Define risks and problems taking into account the user perspective and values of social work</w:t>
            </w:r>
          </w:p>
          <w:p w14:paraId="1C48D115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3089CEDF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16. </w:t>
            </w:r>
            <w:proofErr w:type="spellStart"/>
            <w:r w:rsidRPr="00081EAD">
              <w:rPr>
                <w:sz w:val="22"/>
                <w:szCs w:val="22"/>
              </w:rPr>
              <w:t>Analyze</w:t>
            </w:r>
            <w:proofErr w:type="spellEnd"/>
            <w:r w:rsidRPr="00081EAD">
              <w:rPr>
                <w:sz w:val="22"/>
                <w:szCs w:val="22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A57722" w:rsidRPr="00081EAD" w14:paraId="0FE655EB" w14:textId="77777777" w:rsidTr="008B5FB6">
        <w:trPr>
          <w:trHeight w:val="255"/>
        </w:trPr>
        <w:tc>
          <w:tcPr>
            <w:tcW w:w="2440" w:type="dxa"/>
          </w:tcPr>
          <w:p w14:paraId="64966C47" w14:textId="77777777" w:rsidR="00A57722" w:rsidRPr="00081EAD" w:rsidRDefault="00A57722" w:rsidP="00A57722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9C4D9D9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Applying </w:t>
            </w:r>
          </w:p>
        </w:tc>
      </w:tr>
      <w:tr w:rsidR="00A57722" w:rsidRPr="00081EAD" w14:paraId="0809CAA1" w14:textId="77777777" w:rsidTr="008B5FB6">
        <w:trPr>
          <w:trHeight w:val="255"/>
        </w:trPr>
        <w:tc>
          <w:tcPr>
            <w:tcW w:w="2440" w:type="dxa"/>
          </w:tcPr>
          <w:p w14:paraId="127AC40F" w14:textId="77777777" w:rsidR="00A57722" w:rsidRPr="00081EAD" w:rsidRDefault="00A57722" w:rsidP="00A57722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0AC022F5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60530718" w14:textId="77777777" w:rsidTr="008B5FB6">
        <w:trPr>
          <w:trHeight w:val="255"/>
        </w:trPr>
        <w:tc>
          <w:tcPr>
            <w:tcW w:w="2440" w:type="dxa"/>
          </w:tcPr>
          <w:p w14:paraId="7AAF29BF" w14:textId="77777777" w:rsidR="00A57722" w:rsidRPr="00081EAD" w:rsidRDefault="00A57722" w:rsidP="00A57722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2CE18B7C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National surveys of children's subjective well-being and activities</w:t>
            </w:r>
          </w:p>
          <w:p w14:paraId="63B0DAB4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International researches in the field of subjective child well-being</w:t>
            </w:r>
          </w:p>
          <w:p w14:paraId="12C3103F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The contribution of research to the improvement of policies and practices aimed at the well-being of children</w:t>
            </w:r>
          </w:p>
        </w:tc>
      </w:tr>
      <w:tr w:rsidR="00A57722" w:rsidRPr="00081EAD" w14:paraId="03E1FC30" w14:textId="77777777" w:rsidTr="008B5FB6">
        <w:trPr>
          <w:trHeight w:val="255"/>
        </w:trPr>
        <w:tc>
          <w:tcPr>
            <w:tcW w:w="2440" w:type="dxa"/>
          </w:tcPr>
          <w:p w14:paraId="6C440520" w14:textId="77777777" w:rsidR="00A57722" w:rsidRPr="00081EAD" w:rsidRDefault="00A57722" w:rsidP="00A57722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08857B90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4AD89747" w14:textId="77777777" w:rsidTr="008B5FB6">
        <w:trPr>
          <w:trHeight w:val="255"/>
        </w:trPr>
        <w:tc>
          <w:tcPr>
            <w:tcW w:w="2440" w:type="dxa"/>
          </w:tcPr>
          <w:p w14:paraId="0F946BBF" w14:textId="77777777" w:rsidR="00A57722" w:rsidRPr="00081EAD" w:rsidRDefault="00A57722" w:rsidP="00A57722">
            <w:pPr>
              <w:pStyle w:val="P68B1DB1-Normal4"/>
              <w:numPr>
                <w:ilvl w:val="0"/>
                <w:numId w:val="5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4BF63B9A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40596C25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4196A22E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180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57722" w:rsidRPr="00081EAD" w14:paraId="23BC0AE9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72304D17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20A6471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Apply the acquired knowledge about professional interventions aimed at the subjective well-being of children </w:t>
            </w:r>
          </w:p>
        </w:tc>
      </w:tr>
      <w:tr w:rsidR="00A57722" w:rsidRPr="00081EAD" w14:paraId="34409827" w14:textId="77777777" w:rsidTr="008B5FB6">
        <w:trPr>
          <w:trHeight w:val="255"/>
        </w:trPr>
        <w:tc>
          <w:tcPr>
            <w:tcW w:w="2440" w:type="dxa"/>
          </w:tcPr>
          <w:p w14:paraId="7FFB4789" w14:textId="77777777" w:rsidR="00A57722" w:rsidRPr="00081EAD" w:rsidRDefault="00A57722" w:rsidP="00A57722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65F44A21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13. Apply scientific methods in the analysis of social risks and problems and the evaluation of social programs and actions of social workers</w:t>
            </w:r>
          </w:p>
          <w:p w14:paraId="67CCBB76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18. Develop proposals for projects and programs in the community with the aim of increasing the quality of life of different social groups</w:t>
            </w:r>
          </w:p>
        </w:tc>
      </w:tr>
      <w:tr w:rsidR="00A57722" w:rsidRPr="00081EAD" w14:paraId="7337A1EE" w14:textId="77777777" w:rsidTr="008B5FB6">
        <w:trPr>
          <w:trHeight w:val="255"/>
        </w:trPr>
        <w:tc>
          <w:tcPr>
            <w:tcW w:w="2440" w:type="dxa"/>
          </w:tcPr>
          <w:p w14:paraId="2D19D46E" w14:textId="77777777" w:rsidR="00A57722" w:rsidRPr="00081EAD" w:rsidRDefault="00A57722" w:rsidP="00A57722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52F745A5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Applying </w:t>
            </w:r>
          </w:p>
        </w:tc>
      </w:tr>
      <w:tr w:rsidR="00A57722" w:rsidRPr="00081EAD" w14:paraId="4283CBCD" w14:textId="77777777" w:rsidTr="008B5FB6">
        <w:trPr>
          <w:trHeight w:val="255"/>
        </w:trPr>
        <w:tc>
          <w:tcPr>
            <w:tcW w:w="2440" w:type="dxa"/>
          </w:tcPr>
          <w:p w14:paraId="384C233E" w14:textId="77777777" w:rsidR="00A57722" w:rsidRPr="00081EAD" w:rsidRDefault="00A57722" w:rsidP="00A57722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5BF0DE0F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704CD2D6" w14:textId="77777777" w:rsidTr="008B5FB6">
        <w:trPr>
          <w:trHeight w:val="255"/>
        </w:trPr>
        <w:tc>
          <w:tcPr>
            <w:tcW w:w="2440" w:type="dxa"/>
          </w:tcPr>
          <w:p w14:paraId="552E55F5" w14:textId="77777777" w:rsidR="00A57722" w:rsidRPr="00081EAD" w:rsidRDefault="00A57722" w:rsidP="00A57722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6DA473B7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Subjective well-being of children and professional interventions</w:t>
            </w:r>
          </w:p>
          <w:p w14:paraId="58F819E8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Professional ethics and subjective well-being of children</w:t>
            </w:r>
          </w:p>
          <w:p w14:paraId="4106BECF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Professional interventions aimed at the subjective well-being of children</w:t>
            </w:r>
          </w:p>
          <w:p w14:paraId="3AD2E9C2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Achieving children's subjective well-being through multidisciplinary cooperation</w:t>
            </w:r>
          </w:p>
          <w:p w14:paraId="485E9A28" w14:textId="77777777" w:rsidR="00A57722" w:rsidRPr="00081EAD" w:rsidRDefault="00A57722" w:rsidP="008B5FB6">
            <w:pPr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57722" w:rsidRPr="00081EAD" w14:paraId="3AC6AE3D" w14:textId="77777777" w:rsidTr="008B5FB6">
        <w:trPr>
          <w:trHeight w:val="255"/>
        </w:trPr>
        <w:tc>
          <w:tcPr>
            <w:tcW w:w="2440" w:type="dxa"/>
          </w:tcPr>
          <w:p w14:paraId="4E414192" w14:textId="77777777" w:rsidR="00A57722" w:rsidRPr="00081EAD" w:rsidRDefault="00A57722" w:rsidP="00A57722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387D522F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7133617A" w14:textId="77777777" w:rsidTr="008B5FB6">
        <w:trPr>
          <w:trHeight w:val="255"/>
        </w:trPr>
        <w:tc>
          <w:tcPr>
            <w:tcW w:w="2440" w:type="dxa"/>
          </w:tcPr>
          <w:p w14:paraId="731739D7" w14:textId="77777777" w:rsidR="00A57722" w:rsidRPr="00081EAD" w:rsidRDefault="00A57722" w:rsidP="00A57722">
            <w:pPr>
              <w:pStyle w:val="P68B1DB1-Normal4"/>
              <w:numPr>
                <w:ilvl w:val="0"/>
                <w:numId w:val="6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5D12EB95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39E4A459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1381AF6B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180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57722" w:rsidRPr="00081EAD" w14:paraId="52AA2168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5B2F7BB5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47A9A84B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Explain the importance of impact assessment from the child's perspective as an end user</w:t>
            </w:r>
          </w:p>
        </w:tc>
      </w:tr>
      <w:tr w:rsidR="00A57722" w:rsidRPr="00081EAD" w14:paraId="4F04FE79" w14:textId="77777777" w:rsidTr="008B5FB6">
        <w:trPr>
          <w:trHeight w:val="255"/>
        </w:trPr>
        <w:tc>
          <w:tcPr>
            <w:tcW w:w="2440" w:type="dxa"/>
          </w:tcPr>
          <w:p w14:paraId="63D07CA7" w14:textId="77777777" w:rsidR="00A57722" w:rsidRPr="00081EAD" w:rsidRDefault="00A57722" w:rsidP="00A57722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504B05C2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13. Apply scientific methods in the analysis of social risks and problems and the evaluation of social programs and actions of social workers</w:t>
            </w:r>
          </w:p>
          <w:p w14:paraId="6928BD50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5AF39E19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16. </w:t>
            </w:r>
            <w:proofErr w:type="spellStart"/>
            <w:r w:rsidRPr="00081EAD">
              <w:rPr>
                <w:sz w:val="22"/>
                <w:szCs w:val="22"/>
              </w:rPr>
              <w:t>Analyze</w:t>
            </w:r>
            <w:proofErr w:type="spellEnd"/>
            <w:r w:rsidRPr="00081EAD">
              <w:rPr>
                <w:sz w:val="22"/>
                <w:szCs w:val="22"/>
              </w:rPr>
              <w:t xml:space="preserve"> how social, political, economic, technological and environmental processes affect the emergence of inequality in society, the development of social risks and problems</w:t>
            </w:r>
          </w:p>
        </w:tc>
      </w:tr>
      <w:tr w:rsidR="00A57722" w:rsidRPr="00081EAD" w14:paraId="6128B4FE" w14:textId="77777777" w:rsidTr="008B5FB6">
        <w:trPr>
          <w:trHeight w:val="255"/>
        </w:trPr>
        <w:tc>
          <w:tcPr>
            <w:tcW w:w="2440" w:type="dxa"/>
          </w:tcPr>
          <w:p w14:paraId="0DA33630" w14:textId="77777777" w:rsidR="00A57722" w:rsidRPr="00081EAD" w:rsidRDefault="00A57722" w:rsidP="00A57722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496274D4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Understanding</w:t>
            </w:r>
          </w:p>
        </w:tc>
      </w:tr>
      <w:tr w:rsidR="00A57722" w:rsidRPr="00081EAD" w14:paraId="108F2C5E" w14:textId="77777777" w:rsidTr="008B5FB6">
        <w:trPr>
          <w:trHeight w:val="255"/>
        </w:trPr>
        <w:tc>
          <w:tcPr>
            <w:tcW w:w="2440" w:type="dxa"/>
          </w:tcPr>
          <w:p w14:paraId="71B45527" w14:textId="77777777" w:rsidR="00A57722" w:rsidRPr="00081EAD" w:rsidRDefault="00A57722" w:rsidP="00A57722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2E33B40D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2F89BDA9" w14:textId="77777777" w:rsidTr="008B5FB6">
        <w:trPr>
          <w:trHeight w:val="255"/>
        </w:trPr>
        <w:tc>
          <w:tcPr>
            <w:tcW w:w="2440" w:type="dxa"/>
          </w:tcPr>
          <w:p w14:paraId="5FA5DD3A" w14:textId="77777777" w:rsidR="00A57722" w:rsidRPr="00081EAD" w:rsidRDefault="00A57722" w:rsidP="00A57722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7924D40E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 Professional ethics and subjective well-being of children</w:t>
            </w:r>
          </w:p>
          <w:p w14:paraId="14E82310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Professional interventions aimed at the subjective well-being of children</w:t>
            </w:r>
          </w:p>
          <w:p w14:paraId="2895C799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Achieving children's subjective well-being through multidisciplinary cooperation</w:t>
            </w:r>
          </w:p>
          <w:p w14:paraId="1517078F" w14:textId="77777777" w:rsidR="00A57722" w:rsidRPr="00081EAD" w:rsidRDefault="00A57722" w:rsidP="008B5FB6">
            <w:pPr>
              <w:pStyle w:val="P68B1DB1-ListParagraph7"/>
              <w:spacing w:after="0" w:line="240" w:lineRule="auto"/>
              <w:rPr>
                <w:szCs w:val="22"/>
              </w:rPr>
            </w:pPr>
          </w:p>
        </w:tc>
      </w:tr>
      <w:tr w:rsidR="00A57722" w:rsidRPr="00081EAD" w14:paraId="02F9D05F" w14:textId="77777777" w:rsidTr="008B5FB6">
        <w:trPr>
          <w:trHeight w:val="255"/>
        </w:trPr>
        <w:tc>
          <w:tcPr>
            <w:tcW w:w="2440" w:type="dxa"/>
          </w:tcPr>
          <w:p w14:paraId="523DC586" w14:textId="77777777" w:rsidR="00A57722" w:rsidRPr="00081EAD" w:rsidRDefault="00A57722" w:rsidP="00A57722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6CF8A4F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43E89EE9" w14:textId="77777777" w:rsidTr="008B5FB6">
        <w:trPr>
          <w:trHeight w:val="255"/>
        </w:trPr>
        <w:tc>
          <w:tcPr>
            <w:tcW w:w="2440" w:type="dxa"/>
          </w:tcPr>
          <w:p w14:paraId="44BB6D8E" w14:textId="77777777" w:rsidR="00A57722" w:rsidRPr="00081EAD" w:rsidRDefault="00A57722" w:rsidP="00A57722">
            <w:pPr>
              <w:pStyle w:val="P68B1DB1-Normal4"/>
              <w:numPr>
                <w:ilvl w:val="0"/>
                <w:numId w:val="7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6566BE66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31A3296B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5B78C9F5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38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  <w:tr w:rsidR="00A57722" w:rsidRPr="00081EAD" w14:paraId="0EE2D15B" w14:textId="77777777" w:rsidTr="008B5FB6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14:paraId="4E25217E" w14:textId="77777777" w:rsidR="00A57722" w:rsidRPr="00081EAD" w:rsidRDefault="00A57722" w:rsidP="008B5FB6">
            <w:pPr>
              <w:pStyle w:val="P68B1DB1-Normal4"/>
              <w:spacing w:after="0" w:line="240" w:lineRule="auto"/>
              <w:ind w:left="36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OUTCOME (NAME)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14:paraId="0182B83E" w14:textId="77777777" w:rsidR="00A57722" w:rsidRPr="00081EAD" w:rsidRDefault="00A57722" w:rsidP="008B5FB6">
            <w:pPr>
              <w:pStyle w:val="P68B1DB1-Normal8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Identify the gender dimensions of children’s subjective well-being</w:t>
            </w:r>
          </w:p>
        </w:tc>
      </w:tr>
      <w:tr w:rsidR="00A57722" w:rsidRPr="00081EAD" w14:paraId="600365F0" w14:textId="77777777" w:rsidTr="008B5FB6">
        <w:trPr>
          <w:trHeight w:val="255"/>
        </w:trPr>
        <w:tc>
          <w:tcPr>
            <w:tcW w:w="2440" w:type="dxa"/>
          </w:tcPr>
          <w:p w14:paraId="2E8657B1" w14:textId="77777777" w:rsidR="00A57722" w:rsidRPr="00081EAD" w:rsidRDefault="00A57722" w:rsidP="00A57722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149" w:hanging="284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CONTRIBUTIONS TO THE ACHIEVEMENT OF LEARNING OUTCOMES AT THE STUDY PROGRAMME LEVEL (SPECIFY LO)</w:t>
            </w:r>
          </w:p>
        </w:tc>
        <w:tc>
          <w:tcPr>
            <w:tcW w:w="6890" w:type="dxa"/>
            <w:shd w:val="clear" w:color="auto" w:fill="E7E6E6" w:themeFill="background2"/>
          </w:tcPr>
          <w:p w14:paraId="72DEF927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3. Define risks and problems taking into account the user perspective and values of social work</w:t>
            </w:r>
          </w:p>
          <w:p w14:paraId="6F09392D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15. Recognize how cultural and other characteristics are related to the position of social groups, the development of social risks and problems and the possibility of solving them</w:t>
            </w:r>
          </w:p>
          <w:p w14:paraId="4FE35A13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16. </w:t>
            </w:r>
            <w:proofErr w:type="spellStart"/>
            <w:r w:rsidRPr="00081EAD">
              <w:rPr>
                <w:sz w:val="22"/>
                <w:szCs w:val="22"/>
              </w:rPr>
              <w:t>Analyze</w:t>
            </w:r>
            <w:proofErr w:type="spellEnd"/>
            <w:r w:rsidRPr="00081EAD">
              <w:rPr>
                <w:sz w:val="22"/>
                <w:szCs w:val="22"/>
              </w:rPr>
              <w:t xml:space="preserve"> the impact of social, political, economic, technological and environmental processes on the emergence of inequality in society, the development of social risks and problems</w:t>
            </w:r>
          </w:p>
        </w:tc>
      </w:tr>
      <w:tr w:rsidR="00A57722" w:rsidRPr="00081EAD" w14:paraId="0251A6A2" w14:textId="77777777" w:rsidTr="008B5FB6">
        <w:trPr>
          <w:trHeight w:val="255"/>
        </w:trPr>
        <w:tc>
          <w:tcPr>
            <w:tcW w:w="2440" w:type="dxa"/>
          </w:tcPr>
          <w:p w14:paraId="7D6A9C9F" w14:textId="77777777" w:rsidR="00A57722" w:rsidRPr="00081EAD" w:rsidRDefault="00A57722" w:rsidP="00A57722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 w:hanging="365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COGNITIVE AREA OF KNOWLEDGE AND UNDERSTANDING</w:t>
            </w:r>
          </w:p>
        </w:tc>
        <w:tc>
          <w:tcPr>
            <w:tcW w:w="6890" w:type="dxa"/>
            <w:shd w:val="clear" w:color="auto" w:fill="E7E6E6" w:themeFill="background2"/>
          </w:tcPr>
          <w:p w14:paraId="7E078A4D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 xml:space="preserve">Analysing </w:t>
            </w:r>
          </w:p>
        </w:tc>
      </w:tr>
      <w:tr w:rsidR="00A57722" w:rsidRPr="00081EAD" w14:paraId="2F97125F" w14:textId="77777777" w:rsidTr="008B5FB6">
        <w:trPr>
          <w:trHeight w:val="255"/>
        </w:trPr>
        <w:tc>
          <w:tcPr>
            <w:tcW w:w="2440" w:type="dxa"/>
          </w:tcPr>
          <w:p w14:paraId="117255AB" w14:textId="77777777" w:rsidR="00A57722" w:rsidRPr="00081EAD" w:rsidRDefault="00A57722" w:rsidP="00A57722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SKILLS</w:t>
            </w:r>
          </w:p>
        </w:tc>
        <w:tc>
          <w:tcPr>
            <w:tcW w:w="6890" w:type="dxa"/>
            <w:shd w:val="clear" w:color="auto" w:fill="E7E6E6" w:themeFill="background2"/>
          </w:tcPr>
          <w:p w14:paraId="6A4D392B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Information management skills, problem-solving ability, ability to apply knowledge in practice, logical argumentation with respect for different opinions, learning capability, self-assessment ability, ethics</w:t>
            </w:r>
          </w:p>
        </w:tc>
      </w:tr>
      <w:tr w:rsidR="00A57722" w:rsidRPr="00081EAD" w14:paraId="2F9F58B0" w14:textId="77777777" w:rsidTr="008B5FB6">
        <w:trPr>
          <w:trHeight w:val="255"/>
        </w:trPr>
        <w:tc>
          <w:tcPr>
            <w:tcW w:w="2440" w:type="dxa"/>
          </w:tcPr>
          <w:p w14:paraId="51A881A1" w14:textId="77777777" w:rsidR="00A57722" w:rsidRPr="00081EAD" w:rsidRDefault="00A57722" w:rsidP="00A57722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LEARNING CONTENT</w:t>
            </w:r>
          </w:p>
        </w:tc>
        <w:tc>
          <w:tcPr>
            <w:tcW w:w="6890" w:type="dxa"/>
            <w:shd w:val="clear" w:color="auto" w:fill="E7E6E6" w:themeFill="background2"/>
          </w:tcPr>
          <w:p w14:paraId="4881E364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Professional ethics and subjective well-being of children</w:t>
            </w:r>
          </w:p>
          <w:p w14:paraId="39FD4E5E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Professional interventions aimed at the subjective well-being of children</w:t>
            </w:r>
          </w:p>
          <w:p w14:paraId="45B43A39" w14:textId="77777777" w:rsidR="00A57722" w:rsidRPr="00081EAD" w:rsidRDefault="00A57722" w:rsidP="008B5FB6">
            <w:pPr>
              <w:pStyle w:val="P68B1DB1-ListParagraph6"/>
              <w:spacing w:after="0" w:line="240" w:lineRule="auto"/>
              <w:ind w:left="0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Achieving children's subjective well-being through multidisciplinary cooperation</w:t>
            </w:r>
          </w:p>
          <w:p w14:paraId="2E2A80E3" w14:textId="77777777" w:rsidR="00A57722" w:rsidRPr="00081EAD" w:rsidRDefault="00A57722" w:rsidP="008B5FB6">
            <w:pPr>
              <w:pStyle w:val="P68B1DB1-ListParagraph6"/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57722" w:rsidRPr="00081EAD" w14:paraId="30E583EB" w14:textId="77777777" w:rsidTr="008B5FB6">
        <w:trPr>
          <w:trHeight w:val="255"/>
        </w:trPr>
        <w:tc>
          <w:tcPr>
            <w:tcW w:w="2440" w:type="dxa"/>
          </w:tcPr>
          <w:p w14:paraId="0F1A11B6" w14:textId="77777777" w:rsidR="00A57722" w:rsidRPr="00081EAD" w:rsidRDefault="00A57722" w:rsidP="00A57722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TEACHING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76262850" w14:textId="77777777" w:rsidR="00A57722" w:rsidRPr="00081EAD" w:rsidRDefault="00A57722" w:rsidP="008B5FB6">
            <w:pPr>
              <w:pStyle w:val="P68B1DB1-Normal5"/>
              <w:spacing w:after="0" w:line="240" w:lineRule="auto"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Lecture, interactive discussion, work in subgroups, solving individual tasks, synchronous and asynchronous forms of e-learning, educational media content, written assignments</w:t>
            </w:r>
          </w:p>
        </w:tc>
      </w:tr>
      <w:tr w:rsidR="00A57722" w:rsidRPr="00081EAD" w14:paraId="775E6802" w14:textId="77777777" w:rsidTr="008B5FB6">
        <w:trPr>
          <w:trHeight w:val="255"/>
        </w:trPr>
        <w:tc>
          <w:tcPr>
            <w:tcW w:w="2440" w:type="dxa"/>
          </w:tcPr>
          <w:p w14:paraId="700295C6" w14:textId="77777777" w:rsidR="00A57722" w:rsidRPr="00081EAD" w:rsidRDefault="00A57722" w:rsidP="00A57722">
            <w:pPr>
              <w:pStyle w:val="P68B1DB1-Normal4"/>
              <w:numPr>
                <w:ilvl w:val="0"/>
                <w:numId w:val="8"/>
              </w:numPr>
              <w:spacing w:after="0" w:line="240" w:lineRule="auto"/>
              <w:ind w:left="291"/>
              <w:contextualSpacing/>
              <w:rPr>
                <w:sz w:val="22"/>
                <w:szCs w:val="22"/>
              </w:rPr>
            </w:pPr>
            <w:r w:rsidRPr="00081EAD">
              <w:rPr>
                <w:sz w:val="22"/>
                <w:szCs w:val="22"/>
              </w:rPr>
              <w:t>EVALUATION METHODS</w:t>
            </w:r>
          </w:p>
        </w:tc>
        <w:tc>
          <w:tcPr>
            <w:tcW w:w="6890" w:type="dxa"/>
            <w:shd w:val="clear" w:color="auto" w:fill="E7E6E6" w:themeFill="background2"/>
          </w:tcPr>
          <w:p w14:paraId="2E38D11B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Individual task</w:t>
            </w:r>
          </w:p>
          <w:p w14:paraId="54BABC2B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0"/>
              <w:rPr>
                <w:szCs w:val="22"/>
              </w:rPr>
            </w:pPr>
            <w:r w:rsidRPr="00081EAD">
              <w:rPr>
                <w:szCs w:val="22"/>
              </w:rPr>
              <w:t>Written exam</w:t>
            </w:r>
          </w:p>
          <w:p w14:paraId="1AD1A2C7" w14:textId="77777777" w:rsidR="00A57722" w:rsidRPr="00081EAD" w:rsidRDefault="00A57722" w:rsidP="008B5FB6">
            <w:pPr>
              <w:pStyle w:val="P68B1DB1-ListParagraph7"/>
              <w:spacing w:after="0" w:line="240" w:lineRule="auto"/>
              <w:ind w:left="180"/>
              <w:rPr>
                <w:szCs w:val="22"/>
              </w:rPr>
            </w:pPr>
            <w:r w:rsidRPr="00081EAD">
              <w:rPr>
                <w:szCs w:val="22"/>
              </w:rPr>
              <w:t>Oral exam</w:t>
            </w:r>
          </w:p>
        </w:tc>
      </w:tr>
    </w:tbl>
    <w:p w14:paraId="463834CE" w14:textId="77777777" w:rsidR="00B62534" w:rsidRPr="00A57722" w:rsidRDefault="00B62534" w:rsidP="00A57722">
      <w:bookmarkStart w:id="0" w:name="_GoBack"/>
      <w:bookmarkEnd w:id="0"/>
    </w:p>
    <w:sectPr w:rsidR="00B62534" w:rsidRPr="00A57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5632"/>
    <w:multiLevelType w:val="hybridMultilevel"/>
    <w:tmpl w:val="F6EA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D20"/>
    <w:multiLevelType w:val="hybridMultilevel"/>
    <w:tmpl w:val="5DD657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E7A1D"/>
    <w:multiLevelType w:val="hybridMultilevel"/>
    <w:tmpl w:val="1612F45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A3386A"/>
    <w:multiLevelType w:val="hybridMultilevel"/>
    <w:tmpl w:val="E61665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953B0A"/>
    <w:multiLevelType w:val="hybridMultilevel"/>
    <w:tmpl w:val="659210EA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6" w15:restartNumberingAfterBreak="0">
    <w:nsid w:val="251F57EB"/>
    <w:multiLevelType w:val="hybridMultilevel"/>
    <w:tmpl w:val="D94AA2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F33E0"/>
    <w:multiLevelType w:val="hybridMultilevel"/>
    <w:tmpl w:val="979A6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696C25"/>
    <w:multiLevelType w:val="hybridMultilevel"/>
    <w:tmpl w:val="2AE057D2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66ABA"/>
    <w:multiLevelType w:val="hybridMultilevel"/>
    <w:tmpl w:val="3A9E319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F62CCF"/>
    <w:multiLevelType w:val="hybridMultilevel"/>
    <w:tmpl w:val="853E3B3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777E39"/>
    <w:multiLevelType w:val="hybridMultilevel"/>
    <w:tmpl w:val="5D944ADC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4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A22A6"/>
    <w:multiLevelType w:val="hybridMultilevel"/>
    <w:tmpl w:val="F61AE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11979"/>
    <w:multiLevelType w:val="hybridMultilevel"/>
    <w:tmpl w:val="F56605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F85FDA"/>
    <w:multiLevelType w:val="hybridMultilevel"/>
    <w:tmpl w:val="107A8172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51A86A2E"/>
    <w:multiLevelType w:val="hybridMultilevel"/>
    <w:tmpl w:val="8ED865F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F97211"/>
    <w:multiLevelType w:val="hybridMultilevel"/>
    <w:tmpl w:val="A23C4AC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E713C"/>
    <w:multiLevelType w:val="hybridMultilevel"/>
    <w:tmpl w:val="FAE82C18"/>
    <w:lvl w:ilvl="0" w:tplc="94BA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921F2C"/>
    <w:multiLevelType w:val="hybridMultilevel"/>
    <w:tmpl w:val="662407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91302"/>
    <w:multiLevelType w:val="hybridMultilevel"/>
    <w:tmpl w:val="F2E29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F2AAE"/>
    <w:multiLevelType w:val="hybridMultilevel"/>
    <w:tmpl w:val="0C1A9DA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9093E"/>
    <w:multiLevelType w:val="hybridMultilevel"/>
    <w:tmpl w:val="7212AA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36031D1"/>
    <w:multiLevelType w:val="hybridMultilevel"/>
    <w:tmpl w:val="C5002EA4"/>
    <w:lvl w:ilvl="0" w:tplc="B8A0482A">
      <w:start w:val="1"/>
      <w:numFmt w:val="decimal"/>
      <w:lvlText w:val="%1."/>
      <w:lvlJc w:val="right"/>
      <w:pPr>
        <w:ind w:left="8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7" w15:restartNumberingAfterBreak="0">
    <w:nsid w:val="65EC5749"/>
    <w:multiLevelType w:val="hybridMultilevel"/>
    <w:tmpl w:val="A9AEE5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5F81D82"/>
    <w:multiLevelType w:val="hybridMultilevel"/>
    <w:tmpl w:val="5D34F59A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B5FB8"/>
    <w:multiLevelType w:val="hybridMultilevel"/>
    <w:tmpl w:val="71A40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9904C4"/>
    <w:multiLevelType w:val="hybridMultilevel"/>
    <w:tmpl w:val="663ED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A7F5B"/>
    <w:multiLevelType w:val="hybridMultilevel"/>
    <w:tmpl w:val="B9FC9176"/>
    <w:lvl w:ilvl="0" w:tplc="B8A048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7430"/>
    <w:multiLevelType w:val="hybridMultilevel"/>
    <w:tmpl w:val="2DF0C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52EED"/>
    <w:multiLevelType w:val="hybridMultilevel"/>
    <w:tmpl w:val="185AB6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5AE2"/>
    <w:multiLevelType w:val="hybridMultilevel"/>
    <w:tmpl w:val="C3D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27"/>
  </w:num>
  <w:num w:numId="5">
    <w:abstractNumId w:val="29"/>
  </w:num>
  <w:num w:numId="6">
    <w:abstractNumId w:val="2"/>
  </w:num>
  <w:num w:numId="7">
    <w:abstractNumId w:val="11"/>
  </w:num>
  <w:num w:numId="8">
    <w:abstractNumId w:val="9"/>
  </w:num>
  <w:num w:numId="9">
    <w:abstractNumId w:val="34"/>
  </w:num>
  <w:num w:numId="10">
    <w:abstractNumId w:val="1"/>
  </w:num>
  <w:num w:numId="11">
    <w:abstractNumId w:val="22"/>
  </w:num>
  <w:num w:numId="12">
    <w:abstractNumId w:val="33"/>
  </w:num>
  <w:num w:numId="13">
    <w:abstractNumId w:val="6"/>
  </w:num>
  <w:num w:numId="14">
    <w:abstractNumId w:val="32"/>
  </w:num>
  <w:num w:numId="15">
    <w:abstractNumId w:val="30"/>
  </w:num>
  <w:num w:numId="16">
    <w:abstractNumId w:val="15"/>
  </w:num>
  <w:num w:numId="17">
    <w:abstractNumId w:val="19"/>
  </w:num>
  <w:num w:numId="18">
    <w:abstractNumId w:val="10"/>
  </w:num>
  <w:num w:numId="19">
    <w:abstractNumId w:val="4"/>
  </w:num>
  <w:num w:numId="20">
    <w:abstractNumId w:val="24"/>
  </w:num>
  <w:num w:numId="21">
    <w:abstractNumId w:val="3"/>
  </w:num>
  <w:num w:numId="22">
    <w:abstractNumId w:val="18"/>
  </w:num>
  <w:num w:numId="23">
    <w:abstractNumId w:val="12"/>
  </w:num>
  <w:num w:numId="24">
    <w:abstractNumId w:val="0"/>
  </w:num>
  <w:num w:numId="25">
    <w:abstractNumId w:val="28"/>
  </w:num>
  <w:num w:numId="26">
    <w:abstractNumId w:val="25"/>
  </w:num>
  <w:num w:numId="27">
    <w:abstractNumId w:val="23"/>
  </w:num>
  <w:num w:numId="28">
    <w:abstractNumId w:val="16"/>
  </w:num>
  <w:num w:numId="29">
    <w:abstractNumId w:val="5"/>
  </w:num>
  <w:num w:numId="30">
    <w:abstractNumId w:val="17"/>
  </w:num>
  <w:num w:numId="31">
    <w:abstractNumId w:val="26"/>
  </w:num>
  <w:num w:numId="32">
    <w:abstractNumId w:val="13"/>
  </w:num>
  <w:num w:numId="33">
    <w:abstractNumId w:val="20"/>
  </w:num>
  <w:num w:numId="34">
    <w:abstractNumId w:val="31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7I0MzOyNLQwNbdU0lEKTi0uzszPAykwqgUANDkNKCwAAAA="/>
  </w:docVars>
  <w:rsids>
    <w:rsidRoot w:val="00B73D57"/>
    <w:rsid w:val="00024907"/>
    <w:rsid w:val="000960E7"/>
    <w:rsid w:val="000C58C5"/>
    <w:rsid w:val="001130D6"/>
    <w:rsid w:val="001E221E"/>
    <w:rsid w:val="001F0CCA"/>
    <w:rsid w:val="00222224"/>
    <w:rsid w:val="002735FD"/>
    <w:rsid w:val="00325547"/>
    <w:rsid w:val="0034029A"/>
    <w:rsid w:val="00351BFD"/>
    <w:rsid w:val="003D4468"/>
    <w:rsid w:val="00452C6C"/>
    <w:rsid w:val="00483232"/>
    <w:rsid w:val="005224B5"/>
    <w:rsid w:val="00534495"/>
    <w:rsid w:val="00602206"/>
    <w:rsid w:val="00607D07"/>
    <w:rsid w:val="00647C6C"/>
    <w:rsid w:val="006E639A"/>
    <w:rsid w:val="00846383"/>
    <w:rsid w:val="008A025A"/>
    <w:rsid w:val="009414E7"/>
    <w:rsid w:val="00A43341"/>
    <w:rsid w:val="00A4607A"/>
    <w:rsid w:val="00A57722"/>
    <w:rsid w:val="00A61E93"/>
    <w:rsid w:val="00AF050E"/>
    <w:rsid w:val="00B1053A"/>
    <w:rsid w:val="00B24899"/>
    <w:rsid w:val="00B62534"/>
    <w:rsid w:val="00B73D57"/>
    <w:rsid w:val="00BB0731"/>
    <w:rsid w:val="00BB2B0F"/>
    <w:rsid w:val="00C800FD"/>
    <w:rsid w:val="00CA0049"/>
    <w:rsid w:val="00CD1C4E"/>
    <w:rsid w:val="00D105BA"/>
    <w:rsid w:val="00D572AC"/>
    <w:rsid w:val="00EE1AFF"/>
    <w:rsid w:val="00EE3883"/>
    <w:rsid w:val="00F07CF8"/>
    <w:rsid w:val="00FA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0A21"/>
  <w15:chartTrackingRefBased/>
  <w15:docId w15:val="{C0C4A10F-54DD-4085-A295-21C9CCC1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sz w:val="20"/>
    </w:rPr>
  </w:style>
  <w:style w:type="paragraph" w:customStyle="1" w:styleId="P68B1DB1-Normal1">
    <w:name w:val="P68B1DB1-Normal1"/>
    <w:basedOn w:val="Normal"/>
    <w:rPr>
      <w:rFonts w:ascii="Times New Roman" w:eastAsia="MS PGothic" w:hAnsi="Times New Roman" w:cs="Times New Roman"/>
      <w:b/>
      <w:sz w:val="32"/>
    </w:rPr>
  </w:style>
  <w:style w:type="paragraph" w:customStyle="1" w:styleId="P68B1DB1-Normal2">
    <w:name w:val="P68B1DB1-Normal2"/>
    <w:basedOn w:val="Normal"/>
    <w:rPr>
      <w:rFonts w:ascii="Times New Roman" w:hAnsi="Times New Roman" w:cs="Times New Roman"/>
      <w:b/>
      <w:sz w:val="28"/>
    </w:rPr>
  </w:style>
  <w:style w:type="paragraph" w:customStyle="1" w:styleId="P68B1DB1-Normal3">
    <w:name w:val="P68B1DB1-Normal3"/>
    <w:basedOn w:val="Normal"/>
    <w:rPr>
      <w:rFonts w:ascii="Times New Roman" w:hAnsi="Times New Roman" w:cs="Times New Roman"/>
      <w:b/>
      <w:sz w:val="32"/>
    </w:rPr>
  </w:style>
  <w:style w:type="paragraph" w:customStyle="1" w:styleId="P68B1DB1-Normal4">
    <w:name w:val="P68B1DB1-Normal4"/>
    <w:basedOn w:val="Normal"/>
    <w:rPr>
      <w:rFonts w:ascii="Times New Roman" w:hAnsi="Times New Roman" w:cs="Times New Roman"/>
      <w:sz w:val="20"/>
    </w:rPr>
  </w:style>
  <w:style w:type="paragraph" w:customStyle="1" w:styleId="P68B1DB1-Normal5">
    <w:name w:val="P68B1DB1-Normal5"/>
    <w:basedOn w:val="Normal"/>
    <w:rPr>
      <w:rFonts w:ascii="Times New Roman" w:hAnsi="Times New Roman" w:cs="Times New Roman"/>
      <w:sz w:val="24"/>
    </w:rPr>
  </w:style>
  <w:style w:type="paragraph" w:customStyle="1" w:styleId="P68B1DB1-ListParagraph6">
    <w:name w:val="P68B1DB1-ListParagraph6"/>
    <w:basedOn w:val="ListParagraph"/>
    <w:rPr>
      <w:rFonts w:ascii="Times New Roman" w:hAnsi="Times New Roman" w:cs="Times New Roman"/>
      <w:sz w:val="24"/>
    </w:rPr>
  </w:style>
  <w:style w:type="paragraph" w:customStyle="1" w:styleId="P68B1DB1-ListParagraph7">
    <w:name w:val="P68B1DB1-ListParagraph7"/>
    <w:basedOn w:val="ListParagraph"/>
    <w:rPr>
      <w:rFonts w:ascii="Times New Roman" w:hAnsi="Times New Roman" w:cs="Times New Roman"/>
    </w:rPr>
  </w:style>
  <w:style w:type="paragraph" w:customStyle="1" w:styleId="P68B1DB1-Normal8">
    <w:name w:val="P68B1DB1-Normal8"/>
    <w:basedOn w:val="Normal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E70A5-AEFC-4D22-86AB-33C3BFB5C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10004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Marko Buljevac</cp:lastModifiedBy>
  <cp:revision>3</cp:revision>
  <dcterms:created xsi:type="dcterms:W3CDTF">2021-07-16T17:08:00Z</dcterms:created>
  <dcterms:modified xsi:type="dcterms:W3CDTF">2023-07-12T10:21:00Z</dcterms:modified>
</cp:coreProperties>
</file>