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DBE8D" w14:textId="77777777" w:rsidR="0002218D" w:rsidRPr="00B618F8" w:rsidRDefault="0002218D" w:rsidP="0002218D">
      <w:pPr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MEĐUNARODNO PRIVATNO PRAVO - PISANI DIO ISPITA </w:t>
      </w:r>
    </w:p>
    <w:p w14:paraId="739419C9" w14:textId="77777777" w:rsidR="0002218D" w:rsidRPr="00B618F8" w:rsidRDefault="0002218D" w:rsidP="0002218D">
      <w:pPr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</w:p>
    <w:p w14:paraId="13AE29CF" w14:textId="0043CC9A" w:rsidR="0002218D" w:rsidRPr="00B618F8" w:rsidRDefault="0002218D" w:rsidP="0002218D">
      <w:pPr>
        <w:jc w:val="right"/>
        <w:rPr>
          <w:rFonts w:ascii="Times New Roman" w:hAnsi="Times New Roman" w:cs="Times New Roman"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b/>
          <w:sz w:val="22"/>
          <w:szCs w:val="22"/>
        </w:rPr>
        <w:tab/>
      </w:r>
      <w:r w:rsidRPr="00B618F8">
        <w:rPr>
          <w:rFonts w:ascii="Times New Roman" w:hAnsi="Times New Roman" w:cs="Times New Roman"/>
          <w:sz w:val="22"/>
          <w:szCs w:val="22"/>
        </w:rPr>
        <w:t xml:space="preserve">Zagreb, </w:t>
      </w:r>
      <w:r w:rsidR="00841D0A">
        <w:rPr>
          <w:rFonts w:ascii="Times New Roman" w:hAnsi="Times New Roman" w:cs="Times New Roman"/>
          <w:sz w:val="22"/>
          <w:szCs w:val="22"/>
        </w:rPr>
        <w:t xml:space="preserve">1. srpnja </w:t>
      </w:r>
      <w:r w:rsidRPr="00B618F8">
        <w:rPr>
          <w:rFonts w:ascii="Times New Roman" w:hAnsi="Times New Roman" w:cs="Times New Roman"/>
          <w:sz w:val="22"/>
          <w:szCs w:val="22"/>
        </w:rPr>
        <w:t>2019.</w:t>
      </w:r>
    </w:p>
    <w:p w14:paraId="1B86B25C" w14:textId="77777777" w:rsidR="0002218D" w:rsidRPr="00B618F8" w:rsidRDefault="0002218D" w:rsidP="0002218D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97523D4" w14:textId="77777777" w:rsidR="0002218D" w:rsidRPr="00B618F8" w:rsidRDefault="0002218D" w:rsidP="0002218D">
      <w:pPr>
        <w:jc w:val="both"/>
        <w:rPr>
          <w:rFonts w:ascii="Times New Roman" w:hAnsi="Times New Roman" w:cs="Times New Roman"/>
          <w:sz w:val="22"/>
          <w:szCs w:val="22"/>
        </w:rPr>
      </w:pPr>
      <w:r w:rsidRPr="00B618F8">
        <w:rPr>
          <w:rFonts w:ascii="Times New Roman" w:hAnsi="Times New Roman" w:cs="Times New Roman"/>
          <w:sz w:val="22"/>
          <w:szCs w:val="22"/>
        </w:rPr>
        <w:t xml:space="preserve">ODGOVORITE NA SLJEDEĆA PITANJA: </w:t>
      </w:r>
    </w:p>
    <w:p w14:paraId="3DEC3C88" w14:textId="77777777" w:rsidR="0002218D" w:rsidRPr="00B618F8" w:rsidRDefault="0002218D" w:rsidP="0002218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DAEFF2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PRIJE PISANJA TESTA PROČITAJTE OVAJ NAPUTAK I PRIMIJENITE GA:</w:t>
      </w:r>
    </w:p>
    <w:p w14:paraId="2C33D5C8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 1) ZA SVAKI FORMALNI PRAVNI IZVOR KOJI U TESTU PRVI PUTA NAVODITE NAPIŠITE PUNI NAZIV I RELEVANTNU GODINU! </w:t>
      </w:r>
    </w:p>
    <w:p w14:paraId="5B9D1C57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ODGOVORE</w:t>
      </w:r>
      <w:r w:rsidRPr="00B618F8">
        <w:rPr>
          <w:rFonts w:ascii="Times New Roman" w:hAnsi="Times New Roman" w:cs="Times New Roman"/>
          <w:b/>
          <w:sz w:val="22"/>
          <w:szCs w:val="22"/>
        </w:rPr>
        <w:t xml:space="preserve"> NA IZABRANA PITANJA (1. DO 5.) </w:t>
      </w:r>
      <w:r w:rsidRPr="00B618F8">
        <w:rPr>
          <w:rFonts w:ascii="Times New Roman" w:hAnsi="Times New Roman" w:cs="Times New Roman"/>
          <w:b/>
          <w:sz w:val="22"/>
          <w:szCs w:val="22"/>
          <w:u w:val="single"/>
        </w:rPr>
        <w:t>PIŠITE REDOSLIJEDOM POTPITANJA</w:t>
      </w:r>
      <w:r w:rsidRPr="00B618F8">
        <w:rPr>
          <w:rFonts w:ascii="Times New Roman" w:hAnsi="Times New Roman" w:cs="Times New Roman"/>
          <w:b/>
          <w:sz w:val="22"/>
          <w:szCs w:val="22"/>
        </w:rPr>
        <w:t>! NE IZOSTAVLJAJTE ODGOVORE NA POTPITANJA.</w:t>
      </w:r>
    </w:p>
    <w:p w14:paraId="355528C5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3) NAVEDITE OZNAKU PITANJA I POTPITANJA NA KOJE ODGOVARATE! </w:t>
      </w:r>
    </w:p>
    <w:p w14:paraId="1F09EE60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4) NA PITANJA ODGOVARAJTE CJELOVITIM REČENICAMA! </w:t>
      </w:r>
    </w:p>
    <w:p w14:paraId="5B0AA66D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8F8">
        <w:rPr>
          <w:rFonts w:ascii="Times New Roman" w:hAnsi="Times New Roman" w:cs="Times New Roman"/>
          <w:b/>
          <w:sz w:val="22"/>
          <w:szCs w:val="22"/>
        </w:rPr>
        <w:t xml:space="preserve">5) NEČITKO NAPISANE ODGOVORE NE MOŽEMO POZITIVNO OCIJENITI. </w:t>
      </w:r>
    </w:p>
    <w:p w14:paraId="429F7D5D" w14:textId="77777777" w:rsidR="0002218D" w:rsidRPr="00B618F8" w:rsidRDefault="0002218D" w:rsidP="000221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99237C" w14:textId="3663B9B8" w:rsidR="0002218D" w:rsidRPr="00E3659B" w:rsidRDefault="0002218D" w:rsidP="0096257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659B">
        <w:rPr>
          <w:rFonts w:ascii="Times New Roman" w:hAnsi="Times New Roman" w:cs="Times New Roman"/>
          <w:b/>
          <w:sz w:val="22"/>
          <w:szCs w:val="22"/>
        </w:rPr>
        <w:t>1.</w:t>
      </w:r>
      <w:r w:rsidR="00B618F8" w:rsidRPr="00E3659B">
        <w:rPr>
          <w:rFonts w:ascii="Times New Roman" w:hAnsi="Times New Roman" w:cs="Times New Roman"/>
          <w:b/>
          <w:sz w:val="22"/>
          <w:szCs w:val="22"/>
        </w:rPr>
        <w:tab/>
      </w:r>
      <w:r w:rsidRPr="00E3659B">
        <w:rPr>
          <w:rFonts w:ascii="Times New Roman" w:hAnsi="Times New Roman" w:cs="Times New Roman"/>
          <w:b/>
          <w:sz w:val="22"/>
          <w:szCs w:val="22"/>
        </w:rPr>
        <w:t>POVIJEST MPP-a I SUVREMENO EUMPP-a</w:t>
      </w:r>
    </w:p>
    <w:p w14:paraId="3CF34FEC" w14:textId="77777777" w:rsidR="0002218D" w:rsidRPr="00E3659B" w:rsidRDefault="0002218D" w:rsidP="0096257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ED76A2" w14:textId="6671F3AD" w:rsidR="00841D0A" w:rsidRPr="00E3659B" w:rsidRDefault="00045AC8" w:rsidP="0096257B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(a)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Objasnite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pojam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statuta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po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Savignyju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.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Gdje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kada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je</w:t>
      </w:r>
      <w:r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on </w:t>
      </w:r>
      <w:proofErr w:type="spellStart"/>
      <w:r w:rsidRPr="00E3659B">
        <w:rPr>
          <w:rFonts w:ascii="Times New Roman" w:hAnsi="Times New Roman" w:cs="Times New Roman"/>
          <w:bCs/>
          <w:sz w:val="22"/>
          <w:szCs w:val="22"/>
          <w:lang w:val="en-US"/>
        </w:rPr>
        <w:t>djelovao</w:t>
      </w:r>
      <w:proofErr w:type="spellEnd"/>
      <w:r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? </w:t>
      </w:r>
      <w:proofErr w:type="spellStart"/>
      <w:r w:rsidRPr="00E3659B">
        <w:rPr>
          <w:rFonts w:ascii="Times New Roman" w:hAnsi="Times New Roman" w:cs="Times New Roman"/>
          <w:bCs/>
          <w:sz w:val="22"/>
          <w:szCs w:val="22"/>
          <w:lang w:val="en-US"/>
        </w:rPr>
        <w:t>Navedite</w:t>
      </w:r>
      <w:proofErr w:type="spellEnd"/>
      <w:r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E3659B">
        <w:rPr>
          <w:rFonts w:ascii="Times New Roman" w:hAnsi="Times New Roman" w:cs="Times New Roman"/>
          <w:bCs/>
          <w:sz w:val="22"/>
          <w:szCs w:val="22"/>
          <w:lang w:val="en-US"/>
        </w:rPr>
        <w:t>naslov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njegovog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djela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godinu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donošenja</w:t>
      </w:r>
      <w:proofErr w:type="spellEnd"/>
      <w:r w:rsidR="00841D0A" w:rsidRPr="00E3659B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14DB12CA" w14:textId="1AA745D0" w:rsidR="0002218D" w:rsidRPr="00E3659B" w:rsidRDefault="0002218D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3659B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EE4A6F" w:rsidRPr="00E3659B">
        <w:rPr>
          <w:rFonts w:ascii="Times New Roman" w:hAnsi="Times New Roman" w:cs="Times New Roman"/>
          <w:bCs/>
          <w:sz w:val="22"/>
          <w:szCs w:val="22"/>
        </w:rPr>
        <w:t xml:space="preserve">Kakav je stav zauzeo Sud EU u svom mišljenju od 7. veljače 2006. godine u vezi sa sklapanjem nove </w:t>
      </w:r>
      <w:proofErr w:type="spellStart"/>
      <w:r w:rsidR="00EE4A6F" w:rsidRPr="00E3659B">
        <w:rPr>
          <w:rFonts w:ascii="Times New Roman" w:hAnsi="Times New Roman" w:cs="Times New Roman"/>
          <w:bCs/>
          <w:sz w:val="22"/>
          <w:szCs w:val="22"/>
        </w:rPr>
        <w:t>Luganske</w:t>
      </w:r>
      <w:proofErr w:type="spellEnd"/>
      <w:r w:rsidR="00EE4A6F" w:rsidRPr="00E3659B">
        <w:rPr>
          <w:rFonts w:ascii="Times New Roman" w:hAnsi="Times New Roman" w:cs="Times New Roman"/>
          <w:bCs/>
          <w:sz w:val="22"/>
          <w:szCs w:val="22"/>
        </w:rPr>
        <w:t xml:space="preserve"> konvencije? Koje su posljedice te odluke Suda EU za EUMPP?</w:t>
      </w:r>
    </w:p>
    <w:p w14:paraId="65AB5AAB" w14:textId="5125C05C" w:rsidR="0002218D" w:rsidRPr="00E3659B" w:rsidRDefault="0002218D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3659B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EE4A6F" w:rsidRPr="00E3659B">
        <w:rPr>
          <w:rFonts w:ascii="Times New Roman" w:hAnsi="Times New Roman" w:cs="Times New Roman"/>
          <w:bCs/>
          <w:sz w:val="22"/>
          <w:szCs w:val="22"/>
        </w:rPr>
        <w:t xml:space="preserve">Je li točna tvrdnja da današnji integracijski trendovi u EU pretvaraju suvremeno </w:t>
      </w:r>
      <w:proofErr w:type="spellStart"/>
      <w:r w:rsidR="00EE4A6F" w:rsidRPr="00E3659B">
        <w:rPr>
          <w:rFonts w:ascii="Times New Roman" w:hAnsi="Times New Roman" w:cs="Times New Roman"/>
          <w:bCs/>
          <w:sz w:val="22"/>
          <w:szCs w:val="22"/>
        </w:rPr>
        <w:t>mpp</w:t>
      </w:r>
      <w:proofErr w:type="spellEnd"/>
      <w:r w:rsidR="00EE4A6F" w:rsidRPr="00E3659B">
        <w:rPr>
          <w:rFonts w:ascii="Times New Roman" w:hAnsi="Times New Roman" w:cs="Times New Roman"/>
          <w:bCs/>
          <w:sz w:val="22"/>
          <w:szCs w:val="22"/>
        </w:rPr>
        <w:t xml:space="preserve"> iz dominantno nacionalnog u integracijsko pravo? Objasnite svoj odgovor. </w:t>
      </w:r>
    </w:p>
    <w:p w14:paraId="5EDE2D80" w14:textId="0C846EAE" w:rsidR="0040616D" w:rsidRPr="00E3659B" w:rsidRDefault="0040616D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F96C142" w14:textId="77777777" w:rsidR="0040616D" w:rsidRPr="00E3659B" w:rsidRDefault="0040616D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9C24210" w14:textId="77777777" w:rsidR="0002218D" w:rsidRPr="00E3659B" w:rsidRDefault="0002218D" w:rsidP="0096257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659B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B618F8" w:rsidRPr="00E3659B">
        <w:rPr>
          <w:rFonts w:ascii="Times New Roman" w:hAnsi="Times New Roman" w:cs="Times New Roman"/>
          <w:b/>
          <w:sz w:val="22"/>
          <w:szCs w:val="22"/>
        </w:rPr>
        <w:tab/>
      </w:r>
      <w:r w:rsidRPr="00E3659B">
        <w:rPr>
          <w:rFonts w:ascii="Times New Roman" w:hAnsi="Times New Roman" w:cs="Times New Roman"/>
          <w:b/>
          <w:sz w:val="22"/>
          <w:szCs w:val="22"/>
        </w:rPr>
        <w:t>MPP – OPĆI DIO</w:t>
      </w:r>
    </w:p>
    <w:p w14:paraId="2C6D47E4" w14:textId="77777777" w:rsidR="0002218D" w:rsidRPr="00E3659B" w:rsidRDefault="0002218D" w:rsidP="0096257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6BB4D7" w14:textId="12FFA137" w:rsidR="0002218D" w:rsidRPr="00E3659B" w:rsidRDefault="0002218D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3659B"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EE4A6F" w:rsidRPr="00E3659B">
        <w:rPr>
          <w:rFonts w:ascii="Times New Roman" w:hAnsi="Times New Roman" w:cs="Times New Roman"/>
          <w:bCs/>
          <w:sz w:val="22"/>
          <w:szCs w:val="22"/>
        </w:rPr>
        <w:t>Što je izbjegavajuća klauzula i kako to pitanje uređuje ZMPP?</w:t>
      </w:r>
    </w:p>
    <w:p w14:paraId="7A059317" w14:textId="6212D67E" w:rsidR="0002218D" w:rsidRPr="00E3659B" w:rsidRDefault="0002218D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3659B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EE4A6F" w:rsidRPr="00E3659B">
        <w:rPr>
          <w:rFonts w:ascii="Times New Roman" w:hAnsi="Times New Roman" w:cs="Times New Roman"/>
          <w:bCs/>
          <w:sz w:val="22"/>
          <w:szCs w:val="22"/>
        </w:rPr>
        <w:t xml:space="preserve">Objasnite povijesni predmet </w:t>
      </w:r>
      <w:proofErr w:type="spellStart"/>
      <w:r w:rsidR="00EE4A6F" w:rsidRPr="00E3659B">
        <w:rPr>
          <w:rFonts w:ascii="Times New Roman" w:hAnsi="Times New Roman" w:cs="Times New Roman"/>
          <w:bCs/>
          <w:i/>
          <w:sz w:val="22"/>
          <w:szCs w:val="22"/>
        </w:rPr>
        <w:t>Bartholo</w:t>
      </w:r>
      <w:proofErr w:type="spellEnd"/>
      <w:r w:rsidR="00EE4A6F" w:rsidRPr="00E3659B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EE4A6F" w:rsidRPr="00E3659B">
        <w:rPr>
          <w:rFonts w:ascii="Times New Roman" w:hAnsi="Times New Roman" w:cs="Times New Roman"/>
          <w:bCs/>
          <w:sz w:val="22"/>
          <w:szCs w:val="22"/>
        </w:rPr>
        <w:t>Koji opći institut MPP-a se u tom predmetu problematizira?</w:t>
      </w:r>
      <w:r w:rsidR="0068594E" w:rsidRPr="00E3659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2E8C447" w14:textId="4F85D4DE" w:rsidR="0040616D" w:rsidRPr="00E3659B" w:rsidRDefault="0002218D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3659B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EA5D13" w:rsidRPr="00E3659B">
        <w:rPr>
          <w:rFonts w:ascii="Times New Roman" w:eastAsia="Times New Roman" w:hAnsi="Times New Roman" w:cs="Times New Roman"/>
          <w:sz w:val="22"/>
          <w:szCs w:val="22"/>
          <w:lang w:eastAsia="hr-HR"/>
        </w:rPr>
        <w:t>Kako ZMPP uređuje utvrđivanje sadržaja prava strane države.</w:t>
      </w:r>
    </w:p>
    <w:p w14:paraId="76BEB96C" w14:textId="599AD6BF" w:rsidR="0002218D" w:rsidRPr="00E3659B" w:rsidRDefault="0002218D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DDC5814" w14:textId="77777777" w:rsidR="0002218D" w:rsidRPr="00E3659B" w:rsidRDefault="0002218D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2BA3D9" w14:textId="77777777" w:rsidR="0002218D" w:rsidRPr="00E3659B" w:rsidRDefault="0002218D" w:rsidP="0096257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659B">
        <w:rPr>
          <w:rFonts w:ascii="Times New Roman" w:hAnsi="Times New Roman" w:cs="Times New Roman"/>
          <w:b/>
          <w:sz w:val="22"/>
          <w:szCs w:val="22"/>
        </w:rPr>
        <w:t>3.</w:t>
      </w:r>
      <w:r w:rsidRPr="00E3659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B618F8" w:rsidRPr="00E3659B">
        <w:rPr>
          <w:rFonts w:ascii="Times New Roman" w:hAnsi="Times New Roman" w:cs="Times New Roman"/>
          <w:b/>
          <w:sz w:val="22"/>
          <w:szCs w:val="22"/>
        </w:rPr>
        <w:t>POSEBNI DIO MPP-a</w:t>
      </w:r>
    </w:p>
    <w:p w14:paraId="7A399897" w14:textId="77777777" w:rsidR="00B618F8" w:rsidRPr="00E3659B" w:rsidRDefault="00B618F8" w:rsidP="0096257B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14DFFF77" w14:textId="264A43BF" w:rsidR="00841D0A" w:rsidRPr="00E3659B" w:rsidRDefault="0096257B" w:rsidP="0096257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3659B">
        <w:rPr>
          <w:rFonts w:ascii="Times New Roman" w:eastAsia="Calibri" w:hAnsi="Times New Roman" w:cs="Times New Roman"/>
          <w:sz w:val="22"/>
          <w:szCs w:val="22"/>
        </w:rPr>
        <w:t xml:space="preserve">a) </w:t>
      </w:r>
      <w:r w:rsidR="00841D0A" w:rsidRPr="00E3659B">
        <w:rPr>
          <w:rFonts w:ascii="Times New Roman" w:eastAsia="Calibri" w:hAnsi="Times New Roman" w:cs="Times New Roman"/>
          <w:sz w:val="22"/>
          <w:szCs w:val="22"/>
        </w:rPr>
        <w:t xml:space="preserve">Kako ZMPP uređuje mjerodavno pravo za </w:t>
      </w:r>
      <w:proofErr w:type="spellStart"/>
      <w:r w:rsidR="00841D0A" w:rsidRPr="00E3659B">
        <w:rPr>
          <w:rFonts w:ascii="Times New Roman" w:eastAsia="Calibri" w:hAnsi="Times New Roman" w:cs="Times New Roman"/>
          <w:sz w:val="22"/>
          <w:szCs w:val="22"/>
        </w:rPr>
        <w:t>izvanugovorne</w:t>
      </w:r>
      <w:proofErr w:type="spellEnd"/>
      <w:r w:rsidR="00841D0A" w:rsidRPr="00E3659B">
        <w:rPr>
          <w:rFonts w:ascii="Times New Roman" w:eastAsia="Calibri" w:hAnsi="Times New Roman" w:cs="Times New Roman"/>
          <w:sz w:val="22"/>
          <w:szCs w:val="22"/>
        </w:rPr>
        <w:t xml:space="preserve"> obveze?</w:t>
      </w:r>
    </w:p>
    <w:p w14:paraId="0813B982" w14:textId="3069958A" w:rsidR="00841D0A" w:rsidRPr="00E3659B" w:rsidRDefault="0096257B" w:rsidP="0096257B">
      <w:pPr>
        <w:widowControl w:val="0"/>
        <w:tabs>
          <w:tab w:val="left" w:pos="695"/>
        </w:tabs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b) </w:t>
      </w:r>
      <w:proofErr w:type="spellStart"/>
      <w:r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>Kako</w:t>
      </w:r>
      <w:proofErr w:type="spellEnd"/>
      <w:r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ZMPP </w:t>
      </w:r>
      <w:proofErr w:type="spellStart"/>
      <w:r w:rsidR="00841D0A"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>uređuje</w:t>
      </w:r>
      <w:proofErr w:type="spellEnd"/>
      <w:r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>mjerodavno</w:t>
      </w:r>
      <w:proofErr w:type="spellEnd"/>
      <w:r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>pravo</w:t>
      </w:r>
      <w:proofErr w:type="spellEnd"/>
      <w:r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>za</w:t>
      </w:r>
      <w:proofErr w:type="spellEnd"/>
      <w:r w:rsidR="00841D0A"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>osobno</w:t>
      </w:r>
      <w:proofErr w:type="spellEnd"/>
      <w:r w:rsidR="00841D0A"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41D0A"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>ime</w:t>
      </w:r>
      <w:proofErr w:type="spellEnd"/>
      <w:r w:rsidR="00841D0A" w:rsidRPr="00E3659B">
        <w:rPr>
          <w:rFonts w:ascii="Times New Roman" w:eastAsia="Times New Roman" w:hAnsi="Times New Roman" w:cs="Times New Roman"/>
          <w:sz w:val="22"/>
          <w:szCs w:val="22"/>
          <w:lang w:val="en-US"/>
        </w:rPr>
        <w:t>?</w:t>
      </w:r>
    </w:p>
    <w:p w14:paraId="3134AB1E" w14:textId="724681CD" w:rsidR="00841D0A" w:rsidRPr="00E3659B" w:rsidRDefault="0096257B" w:rsidP="0096257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3659B">
        <w:rPr>
          <w:rFonts w:ascii="Times New Roman" w:eastAsia="Times New Roman" w:hAnsi="Times New Roman" w:cs="Times New Roman"/>
          <w:sz w:val="22"/>
          <w:szCs w:val="22"/>
        </w:rPr>
        <w:t>c) Navedite koji izvor i kako uređuje mjerodavno pravo za industrijsku akciju.</w:t>
      </w:r>
    </w:p>
    <w:p w14:paraId="30D6ED67" w14:textId="77777777" w:rsidR="00B618F8" w:rsidRPr="00E3659B" w:rsidRDefault="00B618F8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05E56CB" w14:textId="77777777" w:rsidR="00B618F8" w:rsidRPr="00E3659B" w:rsidRDefault="00B618F8" w:rsidP="0096257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659B">
        <w:rPr>
          <w:rFonts w:ascii="Times New Roman" w:hAnsi="Times New Roman" w:cs="Times New Roman"/>
          <w:b/>
          <w:sz w:val="22"/>
          <w:szCs w:val="22"/>
        </w:rPr>
        <w:t>4.</w:t>
      </w:r>
      <w:r w:rsidRPr="00E3659B">
        <w:rPr>
          <w:rFonts w:ascii="Times New Roman" w:hAnsi="Times New Roman" w:cs="Times New Roman"/>
          <w:b/>
          <w:sz w:val="22"/>
          <w:szCs w:val="22"/>
        </w:rPr>
        <w:tab/>
        <w:t>MEĐUNARODNO GRAĐANSKO PROCESNO PRAVO</w:t>
      </w:r>
    </w:p>
    <w:p w14:paraId="7E34836F" w14:textId="77777777" w:rsidR="0002218D" w:rsidRPr="00E3659B" w:rsidRDefault="0002218D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FA3236C" w14:textId="407683F7" w:rsidR="00B618F8" w:rsidRPr="00E3659B" w:rsidRDefault="00B618F8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3659B"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693E4E" w:rsidRPr="00E3659B">
        <w:rPr>
          <w:rFonts w:ascii="Times New Roman" w:hAnsi="Times New Roman" w:cs="Times New Roman"/>
          <w:bCs/>
          <w:sz w:val="22"/>
          <w:szCs w:val="22"/>
        </w:rPr>
        <w:t xml:space="preserve">Kako </w:t>
      </w:r>
      <w:r w:rsidR="00EA5D13" w:rsidRPr="00E3659B">
        <w:rPr>
          <w:rFonts w:ascii="Times New Roman" w:hAnsi="Times New Roman" w:cs="Times New Roman"/>
          <w:bCs/>
          <w:sz w:val="22"/>
          <w:szCs w:val="22"/>
        </w:rPr>
        <w:t>je uređena opća nadležnost prema Uredbi o nasljeđivanju?</w:t>
      </w:r>
      <w:r w:rsidR="00693E4E" w:rsidRPr="00E3659B">
        <w:rPr>
          <w:rFonts w:ascii="Times New Roman" w:hAnsi="Times New Roman" w:cs="Times New Roman"/>
          <w:bCs/>
          <w:sz w:val="22"/>
          <w:szCs w:val="22"/>
        </w:rPr>
        <w:t>?</w:t>
      </w:r>
    </w:p>
    <w:p w14:paraId="7092C7DD" w14:textId="1EDF367D" w:rsidR="00B618F8" w:rsidRPr="00E3659B" w:rsidRDefault="00B618F8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3659B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693E4E" w:rsidRPr="00E3659B">
        <w:rPr>
          <w:rFonts w:ascii="Times New Roman" w:hAnsi="Times New Roman" w:cs="Times New Roman"/>
          <w:bCs/>
          <w:sz w:val="22"/>
          <w:szCs w:val="22"/>
        </w:rPr>
        <w:t xml:space="preserve">Kako ZMPP uređuje </w:t>
      </w:r>
      <w:r w:rsidR="00EA5D13" w:rsidRPr="00E3659B">
        <w:rPr>
          <w:rFonts w:ascii="Times New Roman" w:hAnsi="Times New Roman" w:cs="Times New Roman"/>
          <w:bCs/>
          <w:sz w:val="22"/>
          <w:szCs w:val="22"/>
        </w:rPr>
        <w:t>nužnu nadležnost.</w:t>
      </w:r>
    </w:p>
    <w:p w14:paraId="4A0A5D20" w14:textId="2BB93FB6" w:rsidR="00B618F8" w:rsidRPr="00E3659B" w:rsidRDefault="00B618F8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3659B">
        <w:rPr>
          <w:rFonts w:ascii="Times New Roman" w:hAnsi="Times New Roman" w:cs="Times New Roman"/>
          <w:bCs/>
          <w:sz w:val="22"/>
          <w:szCs w:val="22"/>
        </w:rPr>
        <w:t xml:space="preserve">c) </w:t>
      </w:r>
      <w:r w:rsidR="00EA5D13" w:rsidRPr="00E3659B">
        <w:rPr>
          <w:rFonts w:ascii="Times New Roman" w:hAnsi="Times New Roman" w:cs="Times New Roman"/>
          <w:bCs/>
          <w:sz w:val="22"/>
          <w:szCs w:val="22"/>
        </w:rPr>
        <w:t>Je li prema</w:t>
      </w:r>
      <w:r w:rsidR="000745DB" w:rsidRPr="00E3659B">
        <w:rPr>
          <w:rFonts w:ascii="Times New Roman" w:hAnsi="Times New Roman" w:cs="Times New Roman"/>
          <w:bCs/>
          <w:sz w:val="22"/>
          <w:szCs w:val="22"/>
        </w:rPr>
        <w:t xml:space="preserve"> BU I </w:t>
      </w:r>
      <w:r w:rsidR="000745DB" w:rsidRPr="00E3659B">
        <w:rPr>
          <w:rFonts w:ascii="Times New Roman" w:hAnsi="Times New Roman" w:cs="Times New Roman"/>
          <w:bCs/>
          <w:i/>
          <w:iCs/>
          <w:sz w:val="22"/>
          <w:szCs w:val="22"/>
        </w:rPr>
        <w:t>bis</w:t>
      </w:r>
      <w:r w:rsidR="00EA5D13" w:rsidRPr="00E3659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EA5D13" w:rsidRPr="00E3659B">
        <w:rPr>
          <w:rFonts w:ascii="Times New Roman" w:hAnsi="Times New Roman" w:cs="Times New Roman"/>
          <w:bCs/>
          <w:iCs/>
          <w:sz w:val="22"/>
          <w:szCs w:val="22"/>
        </w:rPr>
        <w:t xml:space="preserve">dozvoljen izbor nadležnog suda u potrošačkim ugovorima </w:t>
      </w:r>
      <w:r w:rsidR="000745DB" w:rsidRPr="00E3659B">
        <w:rPr>
          <w:rFonts w:ascii="Times New Roman" w:hAnsi="Times New Roman" w:cs="Times New Roman"/>
          <w:bCs/>
          <w:sz w:val="22"/>
          <w:szCs w:val="22"/>
        </w:rPr>
        <w:t>?</w:t>
      </w:r>
    </w:p>
    <w:p w14:paraId="0AA36793" w14:textId="77777777" w:rsidR="00B618F8" w:rsidRPr="00E3659B" w:rsidRDefault="00B618F8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C928CD" w14:textId="111028C0" w:rsidR="00B618F8" w:rsidRPr="00E3659B" w:rsidRDefault="00B618F8" w:rsidP="0096257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659B">
        <w:rPr>
          <w:rFonts w:ascii="Times New Roman" w:hAnsi="Times New Roman" w:cs="Times New Roman"/>
          <w:b/>
          <w:sz w:val="22"/>
          <w:szCs w:val="22"/>
        </w:rPr>
        <w:t>5.</w:t>
      </w:r>
      <w:r w:rsidRPr="00E3659B">
        <w:rPr>
          <w:rFonts w:ascii="Times New Roman" w:hAnsi="Times New Roman" w:cs="Times New Roman"/>
          <w:b/>
          <w:sz w:val="22"/>
          <w:szCs w:val="22"/>
        </w:rPr>
        <w:tab/>
      </w:r>
      <w:r w:rsidR="00693E4E" w:rsidRPr="00E3659B">
        <w:rPr>
          <w:rFonts w:ascii="Times New Roman" w:hAnsi="Times New Roman" w:cs="Times New Roman"/>
          <w:b/>
          <w:sz w:val="22"/>
          <w:szCs w:val="22"/>
        </w:rPr>
        <w:t>MEĐUNARODNA TRGOVAČKA ARBITRAŽA</w:t>
      </w:r>
    </w:p>
    <w:p w14:paraId="752F155D" w14:textId="77777777" w:rsidR="00B618F8" w:rsidRPr="00E3659B" w:rsidRDefault="00B618F8" w:rsidP="0096257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E62E54" w14:textId="46C1325F" w:rsidR="00045AC8" w:rsidRPr="00E3659B" w:rsidRDefault="00B618F8" w:rsidP="0096257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3659B"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="00045AC8" w:rsidRPr="00E3659B">
        <w:rPr>
          <w:rFonts w:ascii="Times New Roman" w:hAnsi="Times New Roman" w:cs="Times New Roman"/>
          <w:bCs/>
          <w:sz w:val="22"/>
          <w:szCs w:val="22"/>
        </w:rPr>
        <w:t xml:space="preserve">Objasnite načelo </w:t>
      </w:r>
      <w:proofErr w:type="spellStart"/>
      <w:r w:rsidR="00045AC8" w:rsidRPr="00E3659B">
        <w:rPr>
          <w:rFonts w:ascii="Times New Roman" w:hAnsi="Times New Roman" w:cs="Times New Roman"/>
          <w:bCs/>
          <w:sz w:val="22"/>
          <w:szCs w:val="22"/>
        </w:rPr>
        <w:t>separabilnosti</w:t>
      </w:r>
      <w:proofErr w:type="spellEnd"/>
      <w:r w:rsidR="00045AC8" w:rsidRPr="00E3659B">
        <w:rPr>
          <w:rFonts w:ascii="Times New Roman" w:hAnsi="Times New Roman" w:cs="Times New Roman"/>
          <w:bCs/>
          <w:sz w:val="22"/>
          <w:szCs w:val="22"/>
        </w:rPr>
        <w:t xml:space="preserve"> u arbitražnom pravu.</w:t>
      </w:r>
    </w:p>
    <w:p w14:paraId="4AB9C664" w14:textId="77777777" w:rsidR="00EA5D13" w:rsidRPr="00E3659B" w:rsidRDefault="00EA5D13" w:rsidP="00EA5D13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3659B">
        <w:rPr>
          <w:rFonts w:ascii="Times New Roman" w:hAnsi="Times New Roman" w:cs="Times New Roman"/>
          <w:sz w:val="22"/>
          <w:szCs w:val="22"/>
        </w:rPr>
        <w:t xml:space="preserve">b) Navedite razloge za </w:t>
      </w:r>
      <w:proofErr w:type="spellStart"/>
      <w:r w:rsidRPr="00E3659B">
        <w:rPr>
          <w:rFonts w:ascii="Times New Roman" w:hAnsi="Times New Roman" w:cs="Times New Roman"/>
          <w:sz w:val="22"/>
          <w:szCs w:val="22"/>
        </w:rPr>
        <w:t>poništaj</w:t>
      </w:r>
      <w:proofErr w:type="spellEnd"/>
      <w:r w:rsidRPr="00E3659B">
        <w:rPr>
          <w:rFonts w:ascii="Times New Roman" w:hAnsi="Times New Roman" w:cs="Times New Roman"/>
          <w:sz w:val="22"/>
          <w:szCs w:val="22"/>
        </w:rPr>
        <w:t xml:space="preserve"> pravorijeka na koje sud ne pazi po službenoj dužnosti.</w:t>
      </w:r>
    </w:p>
    <w:p w14:paraId="6BBABF83" w14:textId="66783D6E" w:rsidR="00EA5D13" w:rsidRPr="00E3659B" w:rsidRDefault="005942AB" w:rsidP="00EA5D13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3659B">
        <w:rPr>
          <w:rFonts w:ascii="Times New Roman" w:eastAsia="Calibri" w:hAnsi="Times New Roman" w:cs="Times New Roman"/>
          <w:sz w:val="22"/>
          <w:szCs w:val="22"/>
        </w:rPr>
        <w:t xml:space="preserve">c) Kako </w:t>
      </w:r>
      <w:proofErr w:type="spellStart"/>
      <w:r w:rsidRPr="00E3659B">
        <w:rPr>
          <w:rFonts w:ascii="Times New Roman" w:eastAsia="Calibri" w:hAnsi="Times New Roman" w:cs="Times New Roman"/>
          <w:sz w:val="22"/>
          <w:szCs w:val="22"/>
        </w:rPr>
        <w:t>Newyorška</w:t>
      </w:r>
      <w:proofErr w:type="spellEnd"/>
      <w:r w:rsidRPr="00E3659B">
        <w:rPr>
          <w:rFonts w:ascii="Times New Roman" w:eastAsia="Calibri" w:hAnsi="Times New Roman" w:cs="Times New Roman"/>
          <w:sz w:val="22"/>
          <w:szCs w:val="22"/>
        </w:rPr>
        <w:t xml:space="preserve"> konvencija iz 1958. godine definira pisani oblik ugovora o arbitraži?</w:t>
      </w:r>
    </w:p>
    <w:p w14:paraId="7BE773A7" w14:textId="77777777" w:rsidR="00B618F8" w:rsidRPr="00E3659B" w:rsidRDefault="00B618F8">
      <w:pPr>
        <w:rPr>
          <w:sz w:val="22"/>
          <w:szCs w:val="22"/>
        </w:rPr>
      </w:pPr>
    </w:p>
    <w:sectPr w:rsidR="00B618F8" w:rsidRPr="00E3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4F"/>
    <w:multiLevelType w:val="hybridMultilevel"/>
    <w:tmpl w:val="67EC6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6FDD"/>
    <w:multiLevelType w:val="hybridMultilevel"/>
    <w:tmpl w:val="B8F4228C"/>
    <w:lvl w:ilvl="0" w:tplc="9BAA54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0AD4"/>
    <w:multiLevelType w:val="hybridMultilevel"/>
    <w:tmpl w:val="B76E7C5A"/>
    <w:lvl w:ilvl="0" w:tplc="E99A80A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8A4"/>
    <w:multiLevelType w:val="multilevel"/>
    <w:tmpl w:val="BCD8518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B46BFD"/>
    <w:multiLevelType w:val="hybridMultilevel"/>
    <w:tmpl w:val="D834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06"/>
    <w:multiLevelType w:val="hybridMultilevel"/>
    <w:tmpl w:val="F46E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07896"/>
    <w:multiLevelType w:val="hybridMultilevel"/>
    <w:tmpl w:val="475C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6597"/>
    <w:multiLevelType w:val="hybridMultilevel"/>
    <w:tmpl w:val="3C72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4F17"/>
    <w:multiLevelType w:val="hybridMultilevel"/>
    <w:tmpl w:val="8D30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A6880"/>
    <w:multiLevelType w:val="multilevel"/>
    <w:tmpl w:val="9F52981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8D"/>
    <w:rsid w:val="0002218D"/>
    <w:rsid w:val="00045AC8"/>
    <w:rsid w:val="000745DB"/>
    <w:rsid w:val="0010032E"/>
    <w:rsid w:val="003C58D3"/>
    <w:rsid w:val="0040616D"/>
    <w:rsid w:val="005942AB"/>
    <w:rsid w:val="0068594E"/>
    <w:rsid w:val="00693E4E"/>
    <w:rsid w:val="00841D0A"/>
    <w:rsid w:val="0096257B"/>
    <w:rsid w:val="009C61F4"/>
    <w:rsid w:val="00B618F8"/>
    <w:rsid w:val="00BD7D6F"/>
    <w:rsid w:val="00E3659B"/>
    <w:rsid w:val="00EA5D13"/>
    <w:rsid w:val="00E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26F2"/>
  <w15:chartTrackingRefBased/>
  <w15:docId w15:val="{F512E4B7-070E-498C-9B58-7574E43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8D"/>
    <w:pPr>
      <w:spacing w:after="0" w:line="240" w:lineRule="auto"/>
    </w:pPr>
    <w:rPr>
      <w:rFonts w:eastAsiaTheme="minorEastAsia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C425-C1E6-4235-8936-01303E7E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Zganec</dc:creator>
  <cp:keywords/>
  <dc:description/>
  <cp:lastModifiedBy>Dora Zgrabljić Rotar</cp:lastModifiedBy>
  <cp:revision>5</cp:revision>
  <dcterms:created xsi:type="dcterms:W3CDTF">2019-07-01T12:27:00Z</dcterms:created>
  <dcterms:modified xsi:type="dcterms:W3CDTF">2019-07-02T09:17:00Z</dcterms:modified>
</cp:coreProperties>
</file>