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0FC33" w14:textId="77777777" w:rsidR="00F44070" w:rsidRPr="00256A7B" w:rsidRDefault="00F44070" w:rsidP="00256A7B">
      <w:pPr>
        <w:spacing w:line="360" w:lineRule="auto"/>
        <w:jc w:val="both"/>
        <w:rPr>
          <w:rFonts w:ascii="Times New Roman" w:hAnsi="Times New Roman" w:cs="Times New Roman"/>
          <w:sz w:val="24"/>
        </w:rPr>
      </w:pPr>
      <w:r w:rsidRPr="00256A7B">
        <w:rPr>
          <w:rFonts w:ascii="Times New Roman" w:hAnsi="Times New Roman" w:cs="Times New Roman"/>
          <w:sz w:val="24"/>
        </w:rPr>
        <w:t xml:space="preserve">Stjepan Gluščić; Visoka policijska škola Zagreb </w:t>
      </w:r>
    </w:p>
    <w:p w14:paraId="12B7F1A5" w14:textId="77777777" w:rsidR="00E04136" w:rsidRPr="00256A7B" w:rsidRDefault="00E04136" w:rsidP="00256A7B">
      <w:pPr>
        <w:spacing w:line="360" w:lineRule="auto"/>
        <w:jc w:val="both"/>
        <w:rPr>
          <w:rFonts w:ascii="Times New Roman" w:hAnsi="Times New Roman" w:cs="Times New Roman"/>
          <w:sz w:val="24"/>
        </w:rPr>
      </w:pPr>
      <w:r w:rsidRPr="00256A7B">
        <w:rPr>
          <w:rFonts w:ascii="Times New Roman" w:hAnsi="Times New Roman" w:cs="Times New Roman"/>
          <w:sz w:val="24"/>
        </w:rPr>
        <w:t xml:space="preserve">Organizational and </w:t>
      </w:r>
      <w:r w:rsidR="003069A4" w:rsidRPr="00256A7B">
        <w:rPr>
          <w:rFonts w:ascii="Times New Roman" w:hAnsi="Times New Roman" w:cs="Times New Roman"/>
          <w:sz w:val="24"/>
        </w:rPr>
        <w:t>O</w:t>
      </w:r>
      <w:r w:rsidRPr="00256A7B">
        <w:rPr>
          <w:rFonts w:ascii="Times New Roman" w:hAnsi="Times New Roman" w:cs="Times New Roman"/>
          <w:sz w:val="24"/>
        </w:rPr>
        <w:t xml:space="preserve">ther </w:t>
      </w:r>
      <w:r w:rsidR="003069A4" w:rsidRPr="00256A7B">
        <w:rPr>
          <w:rFonts w:ascii="Times New Roman" w:hAnsi="Times New Roman" w:cs="Times New Roman"/>
          <w:sz w:val="24"/>
        </w:rPr>
        <w:t>C</w:t>
      </w:r>
      <w:r w:rsidRPr="00256A7B">
        <w:rPr>
          <w:rFonts w:ascii="Times New Roman" w:hAnsi="Times New Roman" w:cs="Times New Roman"/>
          <w:sz w:val="24"/>
        </w:rPr>
        <w:t xml:space="preserve">hallenges for the </w:t>
      </w:r>
      <w:r w:rsidR="003069A4" w:rsidRPr="00256A7B">
        <w:rPr>
          <w:rFonts w:ascii="Times New Roman" w:hAnsi="Times New Roman" w:cs="Times New Roman"/>
          <w:sz w:val="24"/>
        </w:rPr>
        <w:t>P</w:t>
      </w:r>
      <w:r w:rsidRPr="00256A7B">
        <w:rPr>
          <w:rFonts w:ascii="Times New Roman" w:hAnsi="Times New Roman" w:cs="Times New Roman"/>
          <w:sz w:val="24"/>
        </w:rPr>
        <w:t xml:space="preserve">olice in the </w:t>
      </w:r>
      <w:r w:rsidR="003069A4" w:rsidRPr="00256A7B">
        <w:rPr>
          <w:rFonts w:ascii="Times New Roman" w:hAnsi="Times New Roman" w:cs="Times New Roman"/>
          <w:sz w:val="24"/>
        </w:rPr>
        <w:t>P</w:t>
      </w:r>
      <w:r w:rsidRPr="00256A7B">
        <w:rPr>
          <w:rFonts w:ascii="Times New Roman" w:hAnsi="Times New Roman" w:cs="Times New Roman"/>
          <w:sz w:val="24"/>
        </w:rPr>
        <w:t xml:space="preserve">roceedings </w:t>
      </w:r>
      <w:r w:rsidR="003069A4" w:rsidRPr="00256A7B">
        <w:rPr>
          <w:rFonts w:ascii="Times New Roman" w:hAnsi="Times New Roman" w:cs="Times New Roman"/>
          <w:sz w:val="24"/>
        </w:rPr>
        <w:t>C</w:t>
      </w:r>
      <w:r w:rsidRPr="00256A7B">
        <w:rPr>
          <w:rFonts w:ascii="Times New Roman" w:hAnsi="Times New Roman" w:cs="Times New Roman"/>
          <w:sz w:val="24"/>
        </w:rPr>
        <w:t>onducted by the European Public Prosecutor Office</w:t>
      </w:r>
      <w:r w:rsidR="00860870">
        <w:rPr>
          <w:rStyle w:val="FootnoteReference"/>
          <w:rFonts w:ascii="Times New Roman" w:hAnsi="Times New Roman" w:cs="Times New Roman"/>
          <w:sz w:val="24"/>
        </w:rPr>
        <w:footnoteReference w:id="1"/>
      </w:r>
      <w:r w:rsidRPr="00256A7B">
        <w:rPr>
          <w:rFonts w:ascii="Times New Roman" w:hAnsi="Times New Roman" w:cs="Times New Roman"/>
          <w:sz w:val="24"/>
        </w:rPr>
        <w:t xml:space="preserve"> </w:t>
      </w:r>
    </w:p>
    <w:p w14:paraId="35BDF480" w14:textId="77777777" w:rsidR="00E04136" w:rsidRPr="00256A7B" w:rsidRDefault="00E04136" w:rsidP="00256A7B">
      <w:pPr>
        <w:spacing w:line="360" w:lineRule="auto"/>
        <w:jc w:val="both"/>
        <w:rPr>
          <w:rFonts w:ascii="Times New Roman" w:hAnsi="Times New Roman" w:cs="Times New Roman"/>
          <w:sz w:val="24"/>
        </w:rPr>
      </w:pPr>
    </w:p>
    <w:p w14:paraId="535996C2" w14:textId="77777777" w:rsidR="00E04136" w:rsidRPr="00256A7B" w:rsidRDefault="00E04136" w:rsidP="00256A7B">
      <w:pPr>
        <w:spacing w:line="360" w:lineRule="auto"/>
        <w:jc w:val="both"/>
        <w:rPr>
          <w:rFonts w:ascii="Times New Roman" w:hAnsi="Times New Roman" w:cs="Times New Roman"/>
          <w:sz w:val="24"/>
        </w:rPr>
      </w:pPr>
      <w:r w:rsidRPr="00256A7B">
        <w:rPr>
          <w:rFonts w:ascii="Times New Roman" w:hAnsi="Times New Roman" w:cs="Times New Roman"/>
          <w:sz w:val="24"/>
        </w:rPr>
        <w:t>Dear colleagues, my presentation will consist of three short units. The first part deals with technical issues related to the topic that I am talking about, the second relates to some of the relevant legal issues and the third to the importance of establishing the European Public Prosecutor Office in a wider context.</w:t>
      </w:r>
    </w:p>
    <w:p w14:paraId="2EF97C86" w14:textId="77777777" w:rsidR="00E04136" w:rsidRPr="00256A7B" w:rsidRDefault="00E04136" w:rsidP="00256A7B">
      <w:pPr>
        <w:spacing w:line="360" w:lineRule="auto"/>
        <w:jc w:val="both"/>
        <w:rPr>
          <w:rFonts w:ascii="Times New Roman" w:hAnsi="Times New Roman" w:cs="Times New Roman"/>
          <w:sz w:val="24"/>
        </w:rPr>
      </w:pPr>
      <w:r w:rsidRPr="00256A7B">
        <w:rPr>
          <w:rFonts w:ascii="Times New Roman" w:hAnsi="Times New Roman" w:cs="Times New Roman"/>
          <w:sz w:val="24"/>
        </w:rPr>
        <w:t xml:space="preserve">I'll start my presentation with the third topic. In my opinion, </w:t>
      </w:r>
      <w:r w:rsidR="00B80D94" w:rsidRPr="00256A7B">
        <w:rPr>
          <w:rFonts w:ascii="Times New Roman" w:hAnsi="Times New Roman" w:cs="Times New Roman"/>
          <w:sz w:val="24"/>
        </w:rPr>
        <w:t xml:space="preserve">this </w:t>
      </w:r>
      <w:r w:rsidRPr="00256A7B">
        <w:rPr>
          <w:rFonts w:ascii="Times New Roman" w:hAnsi="Times New Roman" w:cs="Times New Roman"/>
          <w:sz w:val="24"/>
        </w:rPr>
        <w:t>is one of the most significant changes that are occuring in the legal system in relation to the police. The reason for that is the following; the primary role of the police is to achieve and promote security at the national level, and in order to do so, the police have a number of legally defined powers which are limited locally. Police proceedings are based on legally defined powers that are exercised on the basis of the legitimate command of the superior in the police system,</w:t>
      </w:r>
      <w:r w:rsidR="00B80D94" w:rsidRPr="00256A7B">
        <w:rPr>
          <w:rFonts w:ascii="Times New Roman" w:hAnsi="Times New Roman" w:cs="Times New Roman"/>
          <w:sz w:val="24"/>
        </w:rPr>
        <w:t xml:space="preserve"> as well as</w:t>
      </w:r>
      <w:r w:rsidRPr="00256A7B">
        <w:rPr>
          <w:rFonts w:ascii="Times New Roman" w:hAnsi="Times New Roman" w:cs="Times New Roman"/>
          <w:sz w:val="24"/>
        </w:rPr>
        <w:t xml:space="preserve"> on the basis of the order of the state attorney, court or other competent body when prescribed by law. It is clear that the order and command to conduct the police work must be based on the law, as well as be clear and specific. A police officer is obliged to refuse  execution of order</w:t>
      </w:r>
      <w:r w:rsidR="00B80D94" w:rsidRPr="00256A7B">
        <w:rPr>
          <w:rFonts w:ascii="Times New Roman" w:hAnsi="Times New Roman" w:cs="Times New Roman"/>
          <w:sz w:val="24"/>
        </w:rPr>
        <w:t>s</w:t>
      </w:r>
      <w:r w:rsidRPr="00256A7B">
        <w:rPr>
          <w:rFonts w:ascii="Times New Roman" w:hAnsi="Times New Roman" w:cs="Times New Roman"/>
          <w:sz w:val="24"/>
        </w:rPr>
        <w:t xml:space="preserve"> for which it is obvious that their execution constitutes a criminal offense.</w:t>
      </w:r>
    </w:p>
    <w:p w14:paraId="342AF7AC" w14:textId="77777777" w:rsidR="00E04136" w:rsidRPr="00256A7B" w:rsidRDefault="00E04136" w:rsidP="00256A7B">
      <w:pPr>
        <w:spacing w:line="360" w:lineRule="auto"/>
        <w:jc w:val="both"/>
        <w:rPr>
          <w:rFonts w:ascii="Times New Roman" w:hAnsi="Times New Roman" w:cs="Times New Roman"/>
          <w:sz w:val="24"/>
        </w:rPr>
      </w:pPr>
      <w:r w:rsidRPr="00256A7B">
        <w:rPr>
          <w:rFonts w:ascii="Times New Roman" w:hAnsi="Times New Roman" w:cs="Times New Roman"/>
          <w:sz w:val="24"/>
        </w:rPr>
        <w:t xml:space="preserve">The </w:t>
      </w:r>
      <w:r w:rsidR="00034F4E" w:rsidRPr="00256A7B">
        <w:rPr>
          <w:rFonts w:ascii="Times New Roman" w:hAnsi="Times New Roman" w:cs="Times New Roman"/>
          <w:sz w:val="24"/>
        </w:rPr>
        <w:t>Decree</w:t>
      </w:r>
      <w:r w:rsidRPr="00256A7B">
        <w:rPr>
          <w:rFonts w:ascii="Times New Roman" w:hAnsi="Times New Roman" w:cs="Times New Roman"/>
          <w:sz w:val="24"/>
        </w:rPr>
        <w:t xml:space="preserve"> on the </w:t>
      </w:r>
      <w:r w:rsidR="00034F4E" w:rsidRPr="00256A7B">
        <w:rPr>
          <w:rFonts w:ascii="Times New Roman" w:hAnsi="Times New Roman" w:cs="Times New Roman"/>
          <w:sz w:val="24"/>
        </w:rPr>
        <w:t xml:space="preserve">European Public Prosecutor </w:t>
      </w:r>
      <w:r w:rsidRPr="00256A7B">
        <w:rPr>
          <w:rFonts w:ascii="Times New Roman" w:hAnsi="Times New Roman" w:cs="Times New Roman"/>
          <w:sz w:val="24"/>
        </w:rPr>
        <w:t>Office allows one supranational body to issue orders to the police in a new way</w:t>
      </w:r>
      <w:r w:rsidR="00034F4E" w:rsidRPr="00256A7B">
        <w:rPr>
          <w:rFonts w:ascii="Times New Roman" w:hAnsi="Times New Roman" w:cs="Times New Roman"/>
          <w:sz w:val="24"/>
        </w:rPr>
        <w:t>,</w:t>
      </w:r>
      <w:r w:rsidRPr="00256A7B">
        <w:rPr>
          <w:rFonts w:ascii="Times New Roman" w:hAnsi="Times New Roman" w:cs="Times New Roman"/>
          <w:sz w:val="24"/>
        </w:rPr>
        <w:t xml:space="preserve"> in which</w:t>
      </w:r>
      <w:r w:rsidR="00034F4E" w:rsidRPr="00256A7B">
        <w:rPr>
          <w:rFonts w:ascii="Times New Roman" w:hAnsi="Times New Roman" w:cs="Times New Roman"/>
          <w:sz w:val="24"/>
        </w:rPr>
        <w:t>,</w:t>
      </w:r>
      <w:r w:rsidRPr="00256A7B">
        <w:rPr>
          <w:rFonts w:ascii="Times New Roman" w:hAnsi="Times New Roman" w:cs="Times New Roman"/>
          <w:sz w:val="24"/>
        </w:rPr>
        <w:t xml:space="preserve"> according to the existing legal framework</w:t>
      </w:r>
      <w:r w:rsidR="00034F4E" w:rsidRPr="00256A7B">
        <w:rPr>
          <w:rFonts w:ascii="Times New Roman" w:hAnsi="Times New Roman" w:cs="Times New Roman"/>
          <w:sz w:val="24"/>
        </w:rPr>
        <w:t>,</w:t>
      </w:r>
      <w:r w:rsidRPr="00256A7B">
        <w:rPr>
          <w:rFonts w:ascii="Times New Roman" w:hAnsi="Times New Roman" w:cs="Times New Roman"/>
          <w:sz w:val="24"/>
        </w:rPr>
        <w:t xml:space="preserve"> there is no possibility of</w:t>
      </w:r>
      <w:r w:rsidR="00034F4E" w:rsidRPr="00256A7B">
        <w:rPr>
          <w:rFonts w:ascii="Times New Roman" w:hAnsi="Times New Roman" w:cs="Times New Roman"/>
          <w:sz w:val="24"/>
        </w:rPr>
        <w:t xml:space="preserve"> these orders being controlled</w:t>
      </w:r>
      <w:r w:rsidRPr="00256A7B">
        <w:rPr>
          <w:rFonts w:ascii="Times New Roman" w:hAnsi="Times New Roman" w:cs="Times New Roman"/>
          <w:sz w:val="24"/>
        </w:rPr>
        <w:t xml:space="preserve">. Existing forms of "international" cooperation enabled some type of control of foreign orders, whether it was </w:t>
      </w:r>
      <w:r w:rsidR="00034F4E" w:rsidRPr="00256A7B">
        <w:rPr>
          <w:rFonts w:ascii="Times New Roman" w:hAnsi="Times New Roman" w:cs="Times New Roman"/>
          <w:sz w:val="24"/>
        </w:rPr>
        <w:t xml:space="preserve">by </w:t>
      </w:r>
      <w:r w:rsidRPr="00256A7B">
        <w:rPr>
          <w:rFonts w:ascii="Times New Roman" w:hAnsi="Times New Roman" w:cs="Times New Roman"/>
          <w:sz w:val="24"/>
        </w:rPr>
        <w:t>a previous domestic legislative</w:t>
      </w:r>
      <w:r w:rsidR="00034F4E" w:rsidRPr="00256A7B">
        <w:rPr>
          <w:rFonts w:ascii="Times New Roman" w:hAnsi="Times New Roman" w:cs="Times New Roman"/>
          <w:sz w:val="24"/>
        </w:rPr>
        <w:t xml:space="preserve"> </w:t>
      </w:r>
      <w:r w:rsidRPr="00256A7B">
        <w:rPr>
          <w:rFonts w:ascii="Times New Roman" w:hAnsi="Times New Roman" w:cs="Times New Roman"/>
          <w:sz w:val="24"/>
        </w:rPr>
        <w:t>arrangement o</w:t>
      </w:r>
      <w:r w:rsidR="00034F4E" w:rsidRPr="00256A7B">
        <w:rPr>
          <w:rFonts w:ascii="Times New Roman" w:hAnsi="Times New Roman" w:cs="Times New Roman"/>
          <w:sz w:val="24"/>
        </w:rPr>
        <w:t>n rules of</w:t>
      </w:r>
      <w:r w:rsidRPr="00256A7B">
        <w:rPr>
          <w:rFonts w:ascii="Times New Roman" w:hAnsi="Times New Roman" w:cs="Times New Roman"/>
          <w:sz w:val="24"/>
        </w:rPr>
        <w:t xml:space="preserve"> acceptance and </w:t>
      </w:r>
      <w:r w:rsidR="00034F4E" w:rsidRPr="00256A7B">
        <w:rPr>
          <w:rFonts w:ascii="Times New Roman" w:hAnsi="Times New Roman" w:cs="Times New Roman"/>
          <w:sz w:val="24"/>
        </w:rPr>
        <w:t>proceedings,</w:t>
      </w:r>
      <w:r w:rsidRPr="00256A7B">
        <w:rPr>
          <w:rFonts w:ascii="Times New Roman" w:hAnsi="Times New Roman" w:cs="Times New Roman"/>
          <w:sz w:val="24"/>
        </w:rPr>
        <w:t xml:space="preserve"> or a certain freedom of acceptance of implementation. This conclusion stems from the organizational structure, but also </w:t>
      </w:r>
      <w:r w:rsidR="00034F4E" w:rsidRPr="00256A7B">
        <w:rPr>
          <w:rFonts w:ascii="Times New Roman" w:hAnsi="Times New Roman" w:cs="Times New Roman"/>
          <w:sz w:val="24"/>
        </w:rPr>
        <w:t xml:space="preserve">from </w:t>
      </w:r>
      <w:r w:rsidRPr="00256A7B">
        <w:rPr>
          <w:rFonts w:ascii="Times New Roman" w:hAnsi="Times New Roman" w:cs="Times New Roman"/>
          <w:sz w:val="24"/>
        </w:rPr>
        <w:t xml:space="preserve">the provisions on jurisdictions and </w:t>
      </w:r>
      <w:r w:rsidR="00F8059A" w:rsidRPr="00256A7B">
        <w:rPr>
          <w:rFonts w:ascii="Times New Roman" w:hAnsi="Times New Roman" w:cs="Times New Roman"/>
          <w:sz w:val="24"/>
        </w:rPr>
        <w:t xml:space="preserve">existing </w:t>
      </w:r>
      <w:r w:rsidRPr="00256A7B">
        <w:rPr>
          <w:rFonts w:ascii="Times New Roman" w:hAnsi="Times New Roman" w:cs="Times New Roman"/>
          <w:sz w:val="24"/>
        </w:rPr>
        <w:t xml:space="preserve">mode of work, </w:t>
      </w:r>
      <w:r w:rsidR="00F8059A" w:rsidRPr="00256A7B">
        <w:rPr>
          <w:rFonts w:ascii="Times New Roman" w:hAnsi="Times New Roman" w:cs="Times New Roman"/>
          <w:sz w:val="24"/>
        </w:rPr>
        <w:t xml:space="preserve">i.e. </w:t>
      </w:r>
      <w:r w:rsidRPr="00256A7B">
        <w:rPr>
          <w:rFonts w:ascii="Times New Roman" w:hAnsi="Times New Roman" w:cs="Times New Roman"/>
          <w:sz w:val="24"/>
        </w:rPr>
        <w:t xml:space="preserve">the decision making </w:t>
      </w:r>
      <w:r w:rsidR="00034F4E" w:rsidRPr="00256A7B">
        <w:rPr>
          <w:rFonts w:ascii="Times New Roman" w:hAnsi="Times New Roman" w:cs="Times New Roman"/>
          <w:sz w:val="24"/>
        </w:rPr>
        <w:t xml:space="preserve">process </w:t>
      </w:r>
      <w:r w:rsidRPr="00256A7B">
        <w:rPr>
          <w:rFonts w:ascii="Times New Roman" w:hAnsi="Times New Roman" w:cs="Times New Roman"/>
          <w:sz w:val="24"/>
        </w:rPr>
        <w:t>of the Office.</w:t>
      </w:r>
    </w:p>
    <w:p w14:paraId="6F6C56E6" w14:textId="77777777" w:rsidR="00E04136" w:rsidRPr="00256A7B" w:rsidRDefault="00E04136" w:rsidP="00256A7B">
      <w:pPr>
        <w:spacing w:line="360" w:lineRule="auto"/>
        <w:jc w:val="both"/>
        <w:rPr>
          <w:rFonts w:ascii="Times New Roman" w:hAnsi="Times New Roman" w:cs="Times New Roman"/>
          <w:sz w:val="24"/>
        </w:rPr>
      </w:pPr>
      <w:r w:rsidRPr="00256A7B">
        <w:rPr>
          <w:rFonts w:ascii="Times New Roman" w:hAnsi="Times New Roman" w:cs="Times New Roman"/>
          <w:sz w:val="24"/>
        </w:rPr>
        <w:lastRenderedPageBreak/>
        <w:t>To the extent that we know</w:t>
      </w:r>
      <w:r w:rsidR="0090542E" w:rsidRPr="00256A7B">
        <w:rPr>
          <w:rFonts w:ascii="Times New Roman" w:hAnsi="Times New Roman" w:cs="Times New Roman"/>
          <w:sz w:val="24"/>
        </w:rPr>
        <w:t xml:space="preserve">, </w:t>
      </w:r>
      <w:r w:rsidRPr="00256A7B">
        <w:rPr>
          <w:rFonts w:ascii="Times New Roman" w:hAnsi="Times New Roman" w:cs="Times New Roman"/>
          <w:sz w:val="24"/>
        </w:rPr>
        <w:t xml:space="preserve">the </w:t>
      </w:r>
      <w:r w:rsidR="0090542E" w:rsidRPr="00256A7B">
        <w:rPr>
          <w:rFonts w:ascii="Times New Roman" w:hAnsi="Times New Roman" w:cs="Times New Roman"/>
          <w:sz w:val="24"/>
        </w:rPr>
        <w:t xml:space="preserve">European Public Prosecutor </w:t>
      </w:r>
      <w:r w:rsidRPr="00256A7B">
        <w:rPr>
          <w:rFonts w:ascii="Times New Roman" w:hAnsi="Times New Roman" w:cs="Times New Roman"/>
          <w:sz w:val="24"/>
        </w:rPr>
        <w:t xml:space="preserve">Office, </w:t>
      </w:r>
      <w:r w:rsidR="0090542E" w:rsidRPr="00256A7B">
        <w:rPr>
          <w:rFonts w:ascii="Times New Roman" w:hAnsi="Times New Roman" w:cs="Times New Roman"/>
          <w:sz w:val="24"/>
        </w:rPr>
        <w:t>at the organizational level</w:t>
      </w:r>
      <w:r w:rsidRPr="00256A7B">
        <w:rPr>
          <w:rFonts w:ascii="Times New Roman" w:hAnsi="Times New Roman" w:cs="Times New Roman"/>
          <w:sz w:val="24"/>
        </w:rPr>
        <w:t xml:space="preserve">, </w:t>
      </w:r>
      <w:r w:rsidR="0090542E" w:rsidRPr="00256A7B">
        <w:rPr>
          <w:rFonts w:ascii="Times New Roman" w:hAnsi="Times New Roman" w:cs="Times New Roman"/>
          <w:sz w:val="24"/>
        </w:rPr>
        <w:t>will have</w:t>
      </w:r>
      <w:r w:rsidRPr="00256A7B">
        <w:rPr>
          <w:rFonts w:ascii="Times New Roman" w:hAnsi="Times New Roman" w:cs="Times New Roman"/>
          <w:sz w:val="24"/>
        </w:rPr>
        <w:t xml:space="preserve"> two levels of prosecutors: the central level and the national level. The central level refers to the Chief European Prosecutor</w:t>
      </w:r>
      <w:r w:rsidR="00F8059A" w:rsidRPr="00256A7B">
        <w:rPr>
          <w:rFonts w:ascii="Times New Roman" w:hAnsi="Times New Roman" w:cs="Times New Roman"/>
          <w:sz w:val="24"/>
        </w:rPr>
        <w:t>;</w:t>
      </w:r>
      <w:r w:rsidRPr="00256A7B">
        <w:rPr>
          <w:rFonts w:ascii="Times New Roman" w:hAnsi="Times New Roman" w:cs="Times New Roman"/>
          <w:sz w:val="24"/>
        </w:rPr>
        <w:t xml:space="preserve"> one European prosecutor from the states participating in the work of the Office, the Administrative Director, and the technical and investigative staff. The central level will monitor the investigation and persecution at the national level. Delegated European prosecutors will conduct investigations and prosecutions in participating States, together with national police and law enforcement agencies (all</w:t>
      </w:r>
      <w:r w:rsidR="00982050" w:rsidRPr="00256A7B">
        <w:rPr>
          <w:rFonts w:ascii="Times New Roman" w:hAnsi="Times New Roman" w:cs="Times New Roman"/>
          <w:sz w:val="24"/>
        </w:rPr>
        <w:t xml:space="preserve"> relevant</w:t>
      </w:r>
      <w:r w:rsidRPr="00256A7B">
        <w:rPr>
          <w:rFonts w:ascii="Times New Roman" w:hAnsi="Times New Roman" w:cs="Times New Roman"/>
          <w:sz w:val="24"/>
        </w:rPr>
        <w:t xml:space="preserve"> bodies and not just police) when there is a suspicion </w:t>
      </w:r>
      <w:r w:rsidR="00982050" w:rsidRPr="00256A7B">
        <w:rPr>
          <w:rFonts w:ascii="Times New Roman" w:hAnsi="Times New Roman" w:cs="Times New Roman"/>
          <w:sz w:val="24"/>
        </w:rPr>
        <w:t>of</w:t>
      </w:r>
      <w:r w:rsidRPr="00256A7B">
        <w:rPr>
          <w:rFonts w:ascii="Times New Roman" w:hAnsi="Times New Roman" w:cs="Times New Roman"/>
          <w:sz w:val="24"/>
        </w:rPr>
        <w:t xml:space="preserve"> the commission of a criminal offense of fraud, corruption, money laundering or cross-border fraud in the</w:t>
      </w:r>
      <w:r w:rsidR="00982050" w:rsidRPr="00256A7B">
        <w:rPr>
          <w:rFonts w:ascii="Times New Roman" w:hAnsi="Times New Roman" w:cs="Times New Roman"/>
          <w:sz w:val="24"/>
        </w:rPr>
        <w:t xml:space="preserve"> VAT</w:t>
      </w:r>
      <w:r w:rsidRPr="00256A7B">
        <w:rPr>
          <w:rFonts w:ascii="Times New Roman" w:hAnsi="Times New Roman" w:cs="Times New Roman"/>
          <w:sz w:val="24"/>
        </w:rPr>
        <w:t xml:space="preserve"> are</w:t>
      </w:r>
      <w:r w:rsidR="00982050" w:rsidRPr="00256A7B">
        <w:rPr>
          <w:rFonts w:ascii="Times New Roman" w:hAnsi="Times New Roman" w:cs="Times New Roman"/>
          <w:sz w:val="24"/>
        </w:rPr>
        <w:t>a</w:t>
      </w:r>
      <w:r w:rsidRPr="00256A7B">
        <w:rPr>
          <w:rFonts w:ascii="Times New Roman" w:hAnsi="Times New Roman" w:cs="Times New Roman"/>
          <w:sz w:val="24"/>
        </w:rPr>
        <w:t>. The EPPO will conduct cross-border fraud investigations in connection with EU funds exceeding EUR 10,000</w:t>
      </w:r>
      <w:r w:rsidR="00982050" w:rsidRPr="00256A7B">
        <w:rPr>
          <w:rFonts w:ascii="Times New Roman" w:hAnsi="Times New Roman" w:cs="Times New Roman"/>
          <w:sz w:val="24"/>
        </w:rPr>
        <w:t>,</w:t>
      </w:r>
      <w:r w:rsidRPr="00256A7B">
        <w:rPr>
          <w:rFonts w:ascii="Times New Roman" w:hAnsi="Times New Roman" w:cs="Times New Roman"/>
          <w:sz w:val="24"/>
        </w:rPr>
        <w:t xml:space="preserve"> or an investigation of cross-border VAT fraud cases that have caused a loss of more than EUR 10 million. By pointing out these known facts, I would like to </w:t>
      </w:r>
      <w:r w:rsidR="00982050" w:rsidRPr="00256A7B">
        <w:rPr>
          <w:rFonts w:ascii="Times New Roman" w:hAnsi="Times New Roman" w:cs="Times New Roman"/>
          <w:sz w:val="24"/>
        </w:rPr>
        <w:t>emphasize</w:t>
      </w:r>
      <w:r w:rsidRPr="00256A7B">
        <w:rPr>
          <w:rFonts w:ascii="Times New Roman" w:hAnsi="Times New Roman" w:cs="Times New Roman"/>
          <w:sz w:val="24"/>
        </w:rPr>
        <w:t xml:space="preserve"> the fact that </w:t>
      </w:r>
      <w:r w:rsidR="00982050" w:rsidRPr="00256A7B">
        <w:rPr>
          <w:rFonts w:ascii="Times New Roman" w:hAnsi="Times New Roman" w:cs="Times New Roman"/>
          <w:sz w:val="24"/>
        </w:rPr>
        <w:t>I do not consider the</w:t>
      </w:r>
      <w:r w:rsidRPr="00256A7B">
        <w:rPr>
          <w:rFonts w:ascii="Times New Roman" w:hAnsi="Times New Roman" w:cs="Times New Roman"/>
          <w:sz w:val="24"/>
        </w:rPr>
        <w:t xml:space="preserve"> amount of 10 000 euros </w:t>
      </w:r>
      <w:r w:rsidR="00982050" w:rsidRPr="00256A7B">
        <w:rPr>
          <w:rFonts w:ascii="Times New Roman" w:hAnsi="Times New Roman" w:cs="Times New Roman"/>
          <w:sz w:val="24"/>
        </w:rPr>
        <w:t>as being too high, on the contrary</w:t>
      </w:r>
      <w:r w:rsidRPr="00256A7B">
        <w:rPr>
          <w:rFonts w:ascii="Times New Roman" w:hAnsi="Times New Roman" w:cs="Times New Roman"/>
          <w:sz w:val="24"/>
        </w:rPr>
        <w:t>.</w:t>
      </w:r>
    </w:p>
    <w:p w14:paraId="2A4EB875" w14:textId="77777777" w:rsidR="00E04136" w:rsidRPr="00256A7B" w:rsidRDefault="00E04136" w:rsidP="00256A7B">
      <w:pPr>
        <w:spacing w:line="360" w:lineRule="auto"/>
        <w:jc w:val="both"/>
        <w:rPr>
          <w:rFonts w:ascii="Times New Roman" w:hAnsi="Times New Roman" w:cs="Times New Roman"/>
          <w:sz w:val="24"/>
        </w:rPr>
      </w:pPr>
      <w:r w:rsidRPr="00256A7B">
        <w:rPr>
          <w:rFonts w:ascii="Times New Roman" w:hAnsi="Times New Roman" w:cs="Times New Roman"/>
          <w:sz w:val="24"/>
        </w:rPr>
        <w:t>The second level of questions are the legal issues that arise with the establishment of the</w:t>
      </w:r>
      <w:r w:rsidR="00DA0843" w:rsidRPr="00256A7B">
        <w:rPr>
          <w:rFonts w:ascii="Times New Roman" w:hAnsi="Times New Roman" w:cs="Times New Roman"/>
          <w:sz w:val="24"/>
        </w:rPr>
        <w:t xml:space="preserve"> European Public Prosecutor</w:t>
      </w:r>
      <w:r w:rsidRPr="00256A7B">
        <w:rPr>
          <w:rFonts w:ascii="Times New Roman" w:hAnsi="Times New Roman" w:cs="Times New Roman"/>
          <w:sz w:val="24"/>
        </w:rPr>
        <w:t xml:space="preserve"> Office and</w:t>
      </w:r>
      <w:r w:rsidR="00F8059A" w:rsidRPr="00256A7B">
        <w:rPr>
          <w:rFonts w:ascii="Times New Roman" w:hAnsi="Times New Roman" w:cs="Times New Roman"/>
          <w:sz w:val="24"/>
        </w:rPr>
        <w:t>,</w:t>
      </w:r>
      <w:r w:rsidRPr="00256A7B">
        <w:rPr>
          <w:rFonts w:ascii="Times New Roman" w:hAnsi="Times New Roman" w:cs="Times New Roman"/>
          <w:sz w:val="24"/>
        </w:rPr>
        <w:t xml:space="preserve"> </w:t>
      </w:r>
      <w:r w:rsidR="00DA0843" w:rsidRPr="00256A7B">
        <w:rPr>
          <w:rFonts w:ascii="Times New Roman" w:hAnsi="Times New Roman" w:cs="Times New Roman"/>
          <w:sz w:val="24"/>
        </w:rPr>
        <w:t>regarding those</w:t>
      </w:r>
      <w:r w:rsidR="00F8059A" w:rsidRPr="00256A7B">
        <w:rPr>
          <w:rFonts w:ascii="Times New Roman" w:hAnsi="Times New Roman" w:cs="Times New Roman"/>
          <w:sz w:val="24"/>
        </w:rPr>
        <w:t>,</w:t>
      </w:r>
      <w:r w:rsidR="00DA0843" w:rsidRPr="00256A7B">
        <w:rPr>
          <w:rFonts w:ascii="Times New Roman" w:hAnsi="Times New Roman" w:cs="Times New Roman"/>
          <w:sz w:val="24"/>
        </w:rPr>
        <w:t xml:space="preserve"> I would only like to say that I </w:t>
      </w:r>
      <w:r w:rsidRPr="00256A7B">
        <w:rPr>
          <w:rFonts w:ascii="Times New Roman" w:hAnsi="Times New Roman" w:cs="Times New Roman"/>
          <w:sz w:val="24"/>
        </w:rPr>
        <w:t xml:space="preserve">consider it necessary to supplement certain laws and / or bylaws </w:t>
      </w:r>
      <w:r w:rsidR="00F8059A" w:rsidRPr="00256A7B">
        <w:rPr>
          <w:rFonts w:ascii="Times New Roman" w:hAnsi="Times New Roman" w:cs="Times New Roman"/>
          <w:sz w:val="24"/>
        </w:rPr>
        <w:t>in</w:t>
      </w:r>
      <w:r w:rsidRPr="00256A7B">
        <w:rPr>
          <w:rFonts w:ascii="Times New Roman" w:hAnsi="Times New Roman" w:cs="Times New Roman"/>
          <w:sz w:val="24"/>
        </w:rPr>
        <w:t xml:space="preserve"> </w:t>
      </w:r>
      <w:r w:rsidR="00DA0843" w:rsidRPr="00256A7B">
        <w:rPr>
          <w:rFonts w:ascii="Times New Roman" w:hAnsi="Times New Roman" w:cs="Times New Roman"/>
          <w:sz w:val="24"/>
        </w:rPr>
        <w:t>the aim of</w:t>
      </w:r>
      <w:r w:rsidRPr="00256A7B">
        <w:rPr>
          <w:rFonts w:ascii="Times New Roman" w:hAnsi="Times New Roman" w:cs="Times New Roman"/>
          <w:sz w:val="24"/>
        </w:rPr>
        <w:t xml:space="preserve"> clarifying the relationship between the police (and other bodies that will participate in the procedure) and the </w:t>
      </w:r>
      <w:r w:rsidR="00DA0843" w:rsidRPr="00256A7B">
        <w:rPr>
          <w:rFonts w:ascii="Times New Roman" w:hAnsi="Times New Roman" w:cs="Times New Roman"/>
          <w:sz w:val="24"/>
        </w:rPr>
        <w:t xml:space="preserve">European Public Prosecutor </w:t>
      </w:r>
      <w:r w:rsidRPr="00256A7B">
        <w:rPr>
          <w:rFonts w:ascii="Times New Roman" w:hAnsi="Times New Roman" w:cs="Times New Roman"/>
          <w:sz w:val="24"/>
        </w:rPr>
        <w:t>Office</w:t>
      </w:r>
      <w:r w:rsidR="00DA0843" w:rsidRPr="00256A7B">
        <w:rPr>
          <w:rFonts w:ascii="Times New Roman" w:hAnsi="Times New Roman" w:cs="Times New Roman"/>
          <w:sz w:val="24"/>
        </w:rPr>
        <w:t>, which will</w:t>
      </w:r>
      <w:r w:rsidRPr="00256A7B">
        <w:rPr>
          <w:rFonts w:ascii="Times New Roman" w:hAnsi="Times New Roman" w:cs="Times New Roman"/>
          <w:sz w:val="24"/>
        </w:rPr>
        <w:t xml:space="preserve"> definitely have a significant impact on the third issue</w:t>
      </w:r>
      <w:r w:rsidR="00DA0843" w:rsidRPr="00256A7B">
        <w:rPr>
          <w:rFonts w:ascii="Times New Roman" w:hAnsi="Times New Roman" w:cs="Times New Roman"/>
          <w:sz w:val="24"/>
        </w:rPr>
        <w:t xml:space="preserve"> of the presentation</w:t>
      </w:r>
      <w:r w:rsidRPr="00256A7B">
        <w:rPr>
          <w:rFonts w:ascii="Times New Roman" w:hAnsi="Times New Roman" w:cs="Times New Roman"/>
          <w:sz w:val="24"/>
        </w:rPr>
        <w:t xml:space="preserve">, which I </w:t>
      </w:r>
      <w:r w:rsidR="00DA0843" w:rsidRPr="00256A7B">
        <w:rPr>
          <w:rFonts w:ascii="Times New Roman" w:hAnsi="Times New Roman" w:cs="Times New Roman"/>
          <w:sz w:val="24"/>
        </w:rPr>
        <w:t>have named</w:t>
      </w:r>
      <w:r w:rsidRPr="00256A7B">
        <w:rPr>
          <w:rFonts w:ascii="Times New Roman" w:hAnsi="Times New Roman" w:cs="Times New Roman"/>
          <w:sz w:val="24"/>
        </w:rPr>
        <w:t xml:space="preserve"> </w:t>
      </w:r>
      <w:r w:rsidR="00DA0843" w:rsidRPr="00256A7B">
        <w:rPr>
          <w:rFonts w:ascii="Times New Roman" w:hAnsi="Times New Roman" w:cs="Times New Roman"/>
          <w:sz w:val="24"/>
        </w:rPr>
        <w:t>„T</w:t>
      </w:r>
      <w:r w:rsidRPr="00256A7B">
        <w:rPr>
          <w:rFonts w:ascii="Times New Roman" w:hAnsi="Times New Roman" w:cs="Times New Roman"/>
          <w:sz w:val="24"/>
        </w:rPr>
        <w:t xml:space="preserve">echnical </w:t>
      </w:r>
      <w:r w:rsidR="00DA0843" w:rsidRPr="00256A7B">
        <w:rPr>
          <w:rFonts w:ascii="Times New Roman" w:hAnsi="Times New Roman" w:cs="Times New Roman"/>
          <w:sz w:val="24"/>
        </w:rPr>
        <w:t>I</w:t>
      </w:r>
      <w:r w:rsidRPr="00256A7B">
        <w:rPr>
          <w:rFonts w:ascii="Times New Roman" w:hAnsi="Times New Roman" w:cs="Times New Roman"/>
          <w:sz w:val="24"/>
        </w:rPr>
        <w:t xml:space="preserve">ssues </w:t>
      </w:r>
      <w:r w:rsidR="00DA0843" w:rsidRPr="00256A7B">
        <w:rPr>
          <w:rFonts w:ascii="Times New Roman" w:hAnsi="Times New Roman" w:cs="Times New Roman"/>
          <w:sz w:val="24"/>
        </w:rPr>
        <w:t>W</w:t>
      </w:r>
      <w:r w:rsidRPr="00256A7B">
        <w:rPr>
          <w:rFonts w:ascii="Times New Roman" w:hAnsi="Times New Roman" w:cs="Times New Roman"/>
          <w:sz w:val="24"/>
        </w:rPr>
        <w:t xml:space="preserve">ithin the </w:t>
      </w:r>
      <w:r w:rsidR="00DA0843" w:rsidRPr="00256A7B">
        <w:rPr>
          <w:rFonts w:ascii="Times New Roman" w:hAnsi="Times New Roman" w:cs="Times New Roman"/>
          <w:sz w:val="24"/>
        </w:rPr>
        <w:t>O</w:t>
      </w:r>
      <w:r w:rsidRPr="00256A7B">
        <w:rPr>
          <w:rFonts w:ascii="Times New Roman" w:hAnsi="Times New Roman" w:cs="Times New Roman"/>
          <w:sz w:val="24"/>
        </w:rPr>
        <w:t xml:space="preserve">rganizational </w:t>
      </w:r>
      <w:r w:rsidR="00DA0843" w:rsidRPr="00256A7B">
        <w:rPr>
          <w:rFonts w:ascii="Times New Roman" w:hAnsi="Times New Roman" w:cs="Times New Roman"/>
          <w:sz w:val="24"/>
        </w:rPr>
        <w:t>C</w:t>
      </w:r>
      <w:r w:rsidRPr="00256A7B">
        <w:rPr>
          <w:rFonts w:ascii="Times New Roman" w:hAnsi="Times New Roman" w:cs="Times New Roman"/>
          <w:sz w:val="24"/>
        </w:rPr>
        <w:t xml:space="preserve">hallenges for the </w:t>
      </w:r>
      <w:r w:rsidR="00DA0843" w:rsidRPr="00256A7B">
        <w:rPr>
          <w:rFonts w:ascii="Times New Roman" w:hAnsi="Times New Roman" w:cs="Times New Roman"/>
          <w:sz w:val="24"/>
        </w:rPr>
        <w:t>P</w:t>
      </w:r>
      <w:r w:rsidRPr="00256A7B">
        <w:rPr>
          <w:rFonts w:ascii="Times New Roman" w:hAnsi="Times New Roman" w:cs="Times New Roman"/>
          <w:sz w:val="24"/>
        </w:rPr>
        <w:t>olice</w:t>
      </w:r>
      <w:r w:rsidR="00DA0843" w:rsidRPr="00256A7B">
        <w:rPr>
          <w:rFonts w:ascii="Times New Roman" w:hAnsi="Times New Roman" w:cs="Times New Roman"/>
          <w:sz w:val="24"/>
        </w:rPr>
        <w:t>“</w:t>
      </w:r>
      <w:r w:rsidRPr="00256A7B">
        <w:rPr>
          <w:rFonts w:ascii="Times New Roman" w:hAnsi="Times New Roman" w:cs="Times New Roman"/>
          <w:sz w:val="24"/>
        </w:rPr>
        <w:t>.</w:t>
      </w:r>
    </w:p>
    <w:p w14:paraId="29072092" w14:textId="77777777" w:rsidR="00F44070" w:rsidRPr="00256A7B" w:rsidRDefault="00E04136" w:rsidP="00256A7B">
      <w:pPr>
        <w:spacing w:line="360" w:lineRule="auto"/>
        <w:jc w:val="both"/>
        <w:rPr>
          <w:rFonts w:ascii="Times New Roman" w:hAnsi="Times New Roman" w:cs="Times New Roman"/>
          <w:sz w:val="24"/>
        </w:rPr>
      </w:pPr>
      <w:r w:rsidRPr="00256A7B">
        <w:rPr>
          <w:rFonts w:ascii="Times New Roman" w:hAnsi="Times New Roman" w:cs="Times New Roman"/>
          <w:sz w:val="24"/>
        </w:rPr>
        <w:t>It is well known that the work of every organization, including the police, is conditioned by three elements: human resources; legal framework for action</w:t>
      </w:r>
      <w:r w:rsidR="00AB6F22" w:rsidRPr="00256A7B">
        <w:rPr>
          <w:rFonts w:ascii="Times New Roman" w:hAnsi="Times New Roman" w:cs="Times New Roman"/>
          <w:sz w:val="24"/>
        </w:rPr>
        <w:t xml:space="preserve"> and</w:t>
      </w:r>
      <w:r w:rsidRPr="00256A7B">
        <w:rPr>
          <w:rFonts w:ascii="Times New Roman" w:hAnsi="Times New Roman" w:cs="Times New Roman"/>
          <w:sz w:val="24"/>
        </w:rPr>
        <w:t xml:space="preserve"> material equipment. </w:t>
      </w:r>
    </w:p>
    <w:p w14:paraId="11794022" w14:textId="77777777" w:rsidR="00F44070" w:rsidRPr="00256A7B" w:rsidRDefault="00E04136" w:rsidP="00256A7B">
      <w:pPr>
        <w:spacing w:line="360" w:lineRule="auto"/>
        <w:jc w:val="both"/>
        <w:rPr>
          <w:rFonts w:ascii="Times New Roman" w:hAnsi="Times New Roman" w:cs="Times New Roman"/>
          <w:sz w:val="24"/>
        </w:rPr>
      </w:pPr>
      <w:r w:rsidRPr="00256A7B">
        <w:rPr>
          <w:rFonts w:ascii="Times New Roman" w:hAnsi="Times New Roman" w:cs="Times New Roman"/>
          <w:sz w:val="24"/>
        </w:rPr>
        <w:t xml:space="preserve">Each of these elements </w:t>
      </w:r>
      <w:r w:rsidR="00AB6F22" w:rsidRPr="00256A7B">
        <w:rPr>
          <w:rFonts w:ascii="Times New Roman" w:hAnsi="Times New Roman" w:cs="Times New Roman"/>
          <w:sz w:val="24"/>
        </w:rPr>
        <w:t>exist</w:t>
      </w:r>
      <w:r w:rsidRPr="00256A7B">
        <w:rPr>
          <w:rFonts w:ascii="Times New Roman" w:hAnsi="Times New Roman" w:cs="Times New Roman"/>
          <w:sz w:val="24"/>
        </w:rPr>
        <w:t xml:space="preserve"> in the </w:t>
      </w:r>
      <w:r w:rsidR="00AB6F22" w:rsidRPr="00256A7B">
        <w:rPr>
          <w:rFonts w:ascii="Times New Roman" w:hAnsi="Times New Roman" w:cs="Times New Roman"/>
          <w:sz w:val="24"/>
        </w:rPr>
        <w:t>current</w:t>
      </w:r>
      <w:r w:rsidRPr="00256A7B">
        <w:rPr>
          <w:rFonts w:ascii="Times New Roman" w:hAnsi="Times New Roman" w:cs="Times New Roman"/>
          <w:sz w:val="24"/>
        </w:rPr>
        <w:t xml:space="preserve"> mode and </w:t>
      </w:r>
      <w:r w:rsidR="003678C4" w:rsidRPr="00256A7B">
        <w:rPr>
          <w:rFonts w:ascii="Times New Roman" w:hAnsi="Times New Roman" w:cs="Times New Roman"/>
          <w:sz w:val="24"/>
        </w:rPr>
        <w:t>are</w:t>
      </w:r>
      <w:r w:rsidRPr="00256A7B">
        <w:rPr>
          <w:rFonts w:ascii="Times New Roman" w:hAnsi="Times New Roman" w:cs="Times New Roman"/>
          <w:sz w:val="24"/>
        </w:rPr>
        <w:t xml:space="preserve"> reflected in the future tasks of the organization. At this point</w:t>
      </w:r>
      <w:r w:rsidR="003678C4" w:rsidRPr="00256A7B">
        <w:rPr>
          <w:rFonts w:ascii="Times New Roman" w:hAnsi="Times New Roman" w:cs="Times New Roman"/>
          <w:sz w:val="24"/>
        </w:rPr>
        <w:t xml:space="preserve"> in time</w:t>
      </w:r>
      <w:r w:rsidRPr="00256A7B">
        <w:rPr>
          <w:rFonts w:ascii="Times New Roman" w:hAnsi="Times New Roman" w:cs="Times New Roman"/>
          <w:sz w:val="24"/>
        </w:rPr>
        <w:t xml:space="preserve">, there are no answers to some important issues related to the work of the European Prosecutor's Office itself, so it is difficult to give more precise answers. </w:t>
      </w:r>
    </w:p>
    <w:p w14:paraId="739E0994" w14:textId="77777777" w:rsidR="00F44070" w:rsidRPr="00256A7B" w:rsidRDefault="00E04136" w:rsidP="00256A7B">
      <w:pPr>
        <w:spacing w:line="360" w:lineRule="auto"/>
        <w:jc w:val="both"/>
        <w:rPr>
          <w:rFonts w:ascii="Times New Roman" w:hAnsi="Times New Roman" w:cs="Times New Roman"/>
          <w:sz w:val="24"/>
        </w:rPr>
      </w:pPr>
      <w:r w:rsidRPr="00256A7B">
        <w:rPr>
          <w:rFonts w:ascii="Times New Roman" w:hAnsi="Times New Roman" w:cs="Times New Roman"/>
          <w:sz w:val="24"/>
        </w:rPr>
        <w:t xml:space="preserve">Mainly speaking, significant issues relate to how </w:t>
      </w:r>
      <w:r w:rsidR="005E4D59" w:rsidRPr="00256A7B">
        <w:rPr>
          <w:rFonts w:ascii="Times New Roman" w:hAnsi="Times New Roman" w:cs="Times New Roman"/>
          <w:sz w:val="24"/>
        </w:rPr>
        <w:t>many such criminal offences are currently in the dark</w:t>
      </w:r>
      <w:r w:rsidRPr="00256A7B">
        <w:rPr>
          <w:rFonts w:ascii="Times New Roman" w:hAnsi="Times New Roman" w:cs="Times New Roman"/>
          <w:sz w:val="24"/>
        </w:rPr>
        <w:t xml:space="preserve">, how </w:t>
      </w:r>
      <w:r w:rsidR="005E4D59" w:rsidRPr="00256A7B">
        <w:rPr>
          <w:rFonts w:ascii="Times New Roman" w:hAnsi="Times New Roman" w:cs="Times New Roman"/>
          <w:sz w:val="24"/>
        </w:rPr>
        <w:t>many investigations can be expected</w:t>
      </w:r>
      <w:r w:rsidR="00CD674B" w:rsidRPr="00256A7B">
        <w:rPr>
          <w:rFonts w:ascii="Times New Roman" w:hAnsi="Times New Roman" w:cs="Times New Roman"/>
          <w:sz w:val="24"/>
        </w:rPr>
        <w:t xml:space="preserve"> to be conducted</w:t>
      </w:r>
      <w:r w:rsidR="005E4D59" w:rsidRPr="00256A7B">
        <w:rPr>
          <w:rFonts w:ascii="Times New Roman" w:hAnsi="Times New Roman" w:cs="Times New Roman"/>
          <w:sz w:val="24"/>
        </w:rPr>
        <w:t>, as well as how complicated those investigations are going to be</w:t>
      </w:r>
      <w:r w:rsidRPr="00256A7B">
        <w:rPr>
          <w:rFonts w:ascii="Times New Roman" w:hAnsi="Times New Roman" w:cs="Times New Roman"/>
          <w:sz w:val="24"/>
        </w:rPr>
        <w:t xml:space="preserve">. This </w:t>
      </w:r>
      <w:r w:rsidR="005E4D59" w:rsidRPr="00256A7B">
        <w:rPr>
          <w:rFonts w:ascii="Times New Roman" w:hAnsi="Times New Roman" w:cs="Times New Roman"/>
          <w:sz w:val="24"/>
        </w:rPr>
        <w:t>a</w:t>
      </w:r>
      <w:r w:rsidRPr="00256A7B">
        <w:rPr>
          <w:rFonts w:ascii="Times New Roman" w:hAnsi="Times New Roman" w:cs="Times New Roman"/>
          <w:sz w:val="24"/>
        </w:rPr>
        <w:t xml:space="preserve">ffects human resources issues and </w:t>
      </w:r>
      <w:r w:rsidR="00CD674B" w:rsidRPr="00256A7B">
        <w:rPr>
          <w:rFonts w:ascii="Times New Roman" w:hAnsi="Times New Roman" w:cs="Times New Roman"/>
          <w:sz w:val="24"/>
        </w:rPr>
        <w:t xml:space="preserve">question </w:t>
      </w:r>
      <w:r w:rsidRPr="00256A7B">
        <w:rPr>
          <w:rFonts w:ascii="Times New Roman" w:hAnsi="Times New Roman" w:cs="Times New Roman"/>
          <w:sz w:val="24"/>
        </w:rPr>
        <w:t xml:space="preserve">whether </w:t>
      </w:r>
      <w:r w:rsidR="005E4D59" w:rsidRPr="00256A7B">
        <w:rPr>
          <w:rFonts w:ascii="Times New Roman" w:hAnsi="Times New Roman" w:cs="Times New Roman"/>
          <w:sz w:val="24"/>
        </w:rPr>
        <w:t xml:space="preserve">the number of </w:t>
      </w:r>
      <w:r w:rsidRPr="00256A7B">
        <w:rPr>
          <w:rFonts w:ascii="Times New Roman" w:hAnsi="Times New Roman" w:cs="Times New Roman"/>
          <w:sz w:val="24"/>
        </w:rPr>
        <w:t>existing police officers will be sufficient to be able to investigate new criminal offenses.</w:t>
      </w:r>
    </w:p>
    <w:p w14:paraId="10E25992" w14:textId="77777777" w:rsidR="00E04136" w:rsidRPr="00256A7B" w:rsidRDefault="00E04136" w:rsidP="00256A7B">
      <w:pPr>
        <w:spacing w:line="360" w:lineRule="auto"/>
        <w:jc w:val="both"/>
        <w:rPr>
          <w:rFonts w:ascii="Times New Roman" w:hAnsi="Times New Roman" w:cs="Times New Roman"/>
          <w:sz w:val="24"/>
        </w:rPr>
      </w:pPr>
      <w:r w:rsidRPr="00256A7B">
        <w:rPr>
          <w:rFonts w:ascii="Times New Roman" w:hAnsi="Times New Roman" w:cs="Times New Roman"/>
          <w:sz w:val="24"/>
        </w:rPr>
        <w:lastRenderedPageBreak/>
        <w:t xml:space="preserve"> </w:t>
      </w:r>
      <w:r w:rsidR="00CD674B" w:rsidRPr="00256A7B">
        <w:rPr>
          <w:rFonts w:ascii="Times New Roman" w:hAnsi="Times New Roman" w:cs="Times New Roman"/>
          <w:sz w:val="24"/>
        </w:rPr>
        <w:t>Furthermore, are</w:t>
      </w:r>
      <w:r w:rsidRPr="00256A7B">
        <w:rPr>
          <w:rFonts w:ascii="Times New Roman" w:hAnsi="Times New Roman" w:cs="Times New Roman"/>
          <w:sz w:val="24"/>
        </w:rPr>
        <w:t xml:space="preserve"> they adequately trained for these types of investigations</w:t>
      </w:r>
      <w:r w:rsidR="005E4D59" w:rsidRPr="00256A7B">
        <w:rPr>
          <w:rFonts w:ascii="Times New Roman" w:hAnsi="Times New Roman" w:cs="Times New Roman"/>
          <w:sz w:val="24"/>
        </w:rPr>
        <w:t>,</w:t>
      </w:r>
      <w:r w:rsidRPr="00256A7B">
        <w:rPr>
          <w:rFonts w:ascii="Times New Roman" w:hAnsi="Times New Roman" w:cs="Times New Roman"/>
          <w:sz w:val="24"/>
        </w:rPr>
        <w:t xml:space="preserve"> and </w:t>
      </w:r>
      <w:r w:rsidR="005E4D59" w:rsidRPr="00256A7B">
        <w:rPr>
          <w:rFonts w:ascii="Times New Roman" w:hAnsi="Times New Roman" w:cs="Times New Roman"/>
          <w:sz w:val="24"/>
        </w:rPr>
        <w:t>whether they will be sufficiently trained</w:t>
      </w:r>
      <w:r w:rsidR="00CD674B" w:rsidRPr="00256A7B">
        <w:rPr>
          <w:rFonts w:ascii="Times New Roman" w:hAnsi="Times New Roman" w:cs="Times New Roman"/>
          <w:sz w:val="24"/>
        </w:rPr>
        <w:t>,</w:t>
      </w:r>
      <w:r w:rsidR="005E4D59" w:rsidRPr="00256A7B">
        <w:rPr>
          <w:rFonts w:ascii="Times New Roman" w:hAnsi="Times New Roman" w:cs="Times New Roman"/>
          <w:sz w:val="24"/>
        </w:rPr>
        <w:t xml:space="preserve"> which they </w:t>
      </w:r>
      <w:r w:rsidRPr="00256A7B">
        <w:rPr>
          <w:rFonts w:ascii="Times New Roman" w:hAnsi="Times New Roman" w:cs="Times New Roman"/>
          <w:sz w:val="24"/>
        </w:rPr>
        <w:t xml:space="preserve">certainly </w:t>
      </w:r>
      <w:r w:rsidR="00CD674B" w:rsidRPr="00256A7B">
        <w:rPr>
          <w:rFonts w:ascii="Times New Roman" w:hAnsi="Times New Roman" w:cs="Times New Roman"/>
          <w:sz w:val="24"/>
        </w:rPr>
        <w:t xml:space="preserve">will </w:t>
      </w:r>
      <w:r w:rsidRPr="00256A7B">
        <w:rPr>
          <w:rFonts w:ascii="Times New Roman" w:hAnsi="Times New Roman" w:cs="Times New Roman"/>
          <w:sz w:val="24"/>
        </w:rPr>
        <w:t xml:space="preserve">need </w:t>
      </w:r>
      <w:r w:rsidR="005E4D59" w:rsidRPr="00256A7B">
        <w:rPr>
          <w:rFonts w:ascii="Times New Roman" w:hAnsi="Times New Roman" w:cs="Times New Roman"/>
          <w:sz w:val="24"/>
        </w:rPr>
        <w:t>to be</w:t>
      </w:r>
      <w:r w:rsidR="00CD674B" w:rsidRPr="00256A7B">
        <w:rPr>
          <w:rFonts w:ascii="Times New Roman" w:hAnsi="Times New Roman" w:cs="Times New Roman"/>
          <w:sz w:val="24"/>
        </w:rPr>
        <w:t xml:space="preserve"> and</w:t>
      </w:r>
      <w:r w:rsidR="005E4D59" w:rsidRPr="00256A7B">
        <w:rPr>
          <w:rFonts w:ascii="Times New Roman" w:hAnsi="Times New Roman" w:cs="Times New Roman"/>
          <w:sz w:val="24"/>
        </w:rPr>
        <w:t xml:space="preserve"> who will </w:t>
      </w:r>
      <w:r w:rsidRPr="00256A7B">
        <w:rPr>
          <w:rFonts w:ascii="Times New Roman" w:hAnsi="Times New Roman" w:cs="Times New Roman"/>
          <w:sz w:val="24"/>
        </w:rPr>
        <w:t xml:space="preserve">provide </w:t>
      </w:r>
      <w:r w:rsidR="00CD674B" w:rsidRPr="00256A7B">
        <w:rPr>
          <w:rFonts w:ascii="Times New Roman" w:hAnsi="Times New Roman" w:cs="Times New Roman"/>
          <w:sz w:val="24"/>
        </w:rPr>
        <w:t>the neccessary</w:t>
      </w:r>
      <w:r w:rsidR="005E4D59" w:rsidRPr="00256A7B">
        <w:rPr>
          <w:rFonts w:ascii="Times New Roman" w:hAnsi="Times New Roman" w:cs="Times New Roman"/>
          <w:sz w:val="24"/>
        </w:rPr>
        <w:t xml:space="preserve"> </w:t>
      </w:r>
      <w:r w:rsidRPr="00256A7B">
        <w:rPr>
          <w:rFonts w:ascii="Times New Roman" w:hAnsi="Times New Roman" w:cs="Times New Roman"/>
          <w:sz w:val="24"/>
        </w:rPr>
        <w:t>education (perhaps OLAF). There is also a question of where the procedures will be conducted and in what language and who will perform the translations, wh</w:t>
      </w:r>
      <w:r w:rsidR="005E4D59" w:rsidRPr="00256A7B">
        <w:rPr>
          <w:rFonts w:ascii="Times New Roman" w:hAnsi="Times New Roman" w:cs="Times New Roman"/>
          <w:sz w:val="24"/>
        </w:rPr>
        <w:t>at</w:t>
      </w:r>
      <w:r w:rsidRPr="00256A7B">
        <w:rPr>
          <w:rFonts w:ascii="Times New Roman" w:hAnsi="Times New Roman" w:cs="Times New Roman"/>
          <w:sz w:val="24"/>
        </w:rPr>
        <w:t xml:space="preserve"> will be the language of communication between the central level and the police if it comes to it. Within these technical issues there is also the issue of the relationship between police officers and the European Public Prosecutor, and whether this communication and the issuance of a warrant will </w:t>
      </w:r>
      <w:r w:rsidR="005E4D59" w:rsidRPr="00256A7B">
        <w:rPr>
          <w:rFonts w:ascii="Times New Roman" w:hAnsi="Times New Roman" w:cs="Times New Roman"/>
          <w:sz w:val="24"/>
        </w:rPr>
        <w:t>be</w:t>
      </w:r>
      <w:r w:rsidRPr="00256A7B">
        <w:rPr>
          <w:rFonts w:ascii="Times New Roman" w:hAnsi="Times New Roman" w:cs="Times New Roman"/>
          <w:sz w:val="24"/>
        </w:rPr>
        <w:t xml:space="preserve"> direct, as in appointing an investigator under national law. </w:t>
      </w:r>
      <w:r w:rsidR="005E4D59" w:rsidRPr="00256A7B">
        <w:rPr>
          <w:rFonts w:ascii="Times New Roman" w:hAnsi="Times New Roman" w:cs="Times New Roman"/>
          <w:sz w:val="24"/>
        </w:rPr>
        <w:t xml:space="preserve"> Futhermore, t</w:t>
      </w:r>
      <w:r w:rsidRPr="00256A7B">
        <w:rPr>
          <w:rFonts w:ascii="Times New Roman" w:hAnsi="Times New Roman" w:cs="Times New Roman"/>
          <w:sz w:val="24"/>
        </w:rPr>
        <w:t>here is the question of the implementation of certain actions</w:t>
      </w:r>
      <w:r w:rsidR="005E4D59" w:rsidRPr="00256A7B">
        <w:rPr>
          <w:rFonts w:ascii="Times New Roman" w:hAnsi="Times New Roman" w:cs="Times New Roman"/>
          <w:sz w:val="24"/>
        </w:rPr>
        <w:t>,</w:t>
      </w:r>
      <w:r w:rsidRPr="00256A7B">
        <w:rPr>
          <w:rFonts w:ascii="Times New Roman" w:hAnsi="Times New Roman" w:cs="Times New Roman"/>
          <w:sz w:val="24"/>
        </w:rPr>
        <w:t xml:space="preserve"> for which the order was</w:t>
      </w:r>
      <w:r w:rsidR="00CD674B" w:rsidRPr="00256A7B">
        <w:rPr>
          <w:rFonts w:ascii="Times New Roman" w:hAnsi="Times New Roman" w:cs="Times New Roman"/>
          <w:sz w:val="24"/>
        </w:rPr>
        <w:t xml:space="preserve"> usually</w:t>
      </w:r>
      <w:r w:rsidRPr="00256A7B">
        <w:rPr>
          <w:rFonts w:ascii="Times New Roman" w:hAnsi="Times New Roman" w:cs="Times New Roman"/>
          <w:sz w:val="24"/>
        </w:rPr>
        <w:t xml:space="preserve"> made by a public prosecutor, so it is necessary to say that </w:t>
      </w:r>
      <w:r w:rsidR="005E4D59" w:rsidRPr="00256A7B">
        <w:rPr>
          <w:rFonts w:ascii="Times New Roman" w:hAnsi="Times New Roman" w:cs="Times New Roman"/>
          <w:sz w:val="24"/>
        </w:rPr>
        <w:t xml:space="preserve">such orders will </w:t>
      </w:r>
      <w:r w:rsidR="00CD674B" w:rsidRPr="00256A7B">
        <w:rPr>
          <w:rFonts w:ascii="Times New Roman" w:hAnsi="Times New Roman" w:cs="Times New Roman"/>
          <w:sz w:val="24"/>
        </w:rPr>
        <w:t xml:space="preserve">now </w:t>
      </w:r>
      <w:r w:rsidR="005E4D59" w:rsidRPr="00256A7B">
        <w:rPr>
          <w:rFonts w:ascii="Times New Roman" w:hAnsi="Times New Roman" w:cs="Times New Roman"/>
          <w:sz w:val="24"/>
        </w:rPr>
        <w:t>have to be obtained by</w:t>
      </w:r>
      <w:r w:rsidRPr="00256A7B">
        <w:rPr>
          <w:rFonts w:ascii="Times New Roman" w:hAnsi="Times New Roman" w:cs="Times New Roman"/>
          <w:sz w:val="24"/>
        </w:rPr>
        <w:t xml:space="preserve"> the European Public Prosecutor. </w:t>
      </w:r>
      <w:r w:rsidR="006C5158" w:rsidRPr="00256A7B">
        <w:rPr>
          <w:rFonts w:ascii="Times New Roman" w:hAnsi="Times New Roman" w:cs="Times New Roman"/>
          <w:sz w:val="24"/>
        </w:rPr>
        <w:t xml:space="preserve">The possibility of implementation of special evidence procedures in such investigations </w:t>
      </w:r>
      <w:r w:rsidRPr="00256A7B">
        <w:rPr>
          <w:rFonts w:ascii="Times New Roman" w:hAnsi="Times New Roman" w:cs="Times New Roman"/>
          <w:sz w:val="24"/>
        </w:rPr>
        <w:t>should not be ruled out</w:t>
      </w:r>
      <w:r w:rsidR="006C5158" w:rsidRPr="00256A7B">
        <w:rPr>
          <w:rFonts w:ascii="Times New Roman" w:hAnsi="Times New Roman" w:cs="Times New Roman"/>
          <w:sz w:val="24"/>
        </w:rPr>
        <w:t>, as well as</w:t>
      </w:r>
      <w:r w:rsidRPr="00256A7B">
        <w:rPr>
          <w:rFonts w:ascii="Times New Roman" w:hAnsi="Times New Roman" w:cs="Times New Roman"/>
          <w:sz w:val="24"/>
        </w:rPr>
        <w:t xml:space="preserve"> the issue of personnel, orders and material conditions </w:t>
      </w:r>
      <w:r w:rsidR="006C5158" w:rsidRPr="00256A7B">
        <w:rPr>
          <w:rFonts w:ascii="Times New Roman" w:hAnsi="Times New Roman" w:cs="Times New Roman"/>
          <w:sz w:val="24"/>
        </w:rPr>
        <w:t>in general</w:t>
      </w:r>
      <w:r w:rsidRPr="00256A7B">
        <w:rPr>
          <w:rFonts w:ascii="Times New Roman" w:hAnsi="Times New Roman" w:cs="Times New Roman"/>
          <w:sz w:val="24"/>
        </w:rPr>
        <w:t>.</w:t>
      </w:r>
    </w:p>
    <w:p w14:paraId="5692F19B" w14:textId="77777777" w:rsidR="006C5158" w:rsidRPr="00256A7B" w:rsidRDefault="00E04136" w:rsidP="00256A7B">
      <w:pPr>
        <w:spacing w:line="360" w:lineRule="auto"/>
        <w:jc w:val="both"/>
        <w:rPr>
          <w:rFonts w:ascii="Times New Roman" w:hAnsi="Times New Roman" w:cs="Times New Roman"/>
          <w:sz w:val="24"/>
        </w:rPr>
      </w:pPr>
      <w:r w:rsidRPr="00256A7B">
        <w:rPr>
          <w:rFonts w:ascii="Times New Roman" w:hAnsi="Times New Roman" w:cs="Times New Roman"/>
          <w:sz w:val="24"/>
        </w:rPr>
        <w:t>Such issues</w:t>
      </w:r>
      <w:r w:rsidR="00CD674B" w:rsidRPr="00256A7B">
        <w:rPr>
          <w:rFonts w:ascii="Times New Roman" w:hAnsi="Times New Roman" w:cs="Times New Roman"/>
          <w:sz w:val="24"/>
        </w:rPr>
        <w:t xml:space="preserve"> and similar</w:t>
      </w:r>
      <w:r w:rsidRPr="00256A7B">
        <w:rPr>
          <w:rFonts w:ascii="Times New Roman" w:hAnsi="Times New Roman" w:cs="Times New Roman"/>
          <w:sz w:val="24"/>
        </w:rPr>
        <w:t xml:space="preserve"> will certainly emerge during the first investigation</w:t>
      </w:r>
      <w:r w:rsidR="006C5158" w:rsidRPr="00256A7B">
        <w:rPr>
          <w:rFonts w:ascii="Times New Roman" w:hAnsi="Times New Roman" w:cs="Times New Roman"/>
          <w:sz w:val="24"/>
        </w:rPr>
        <w:t>s</w:t>
      </w:r>
      <w:r w:rsidRPr="00256A7B">
        <w:rPr>
          <w:rFonts w:ascii="Times New Roman" w:hAnsi="Times New Roman" w:cs="Times New Roman"/>
          <w:sz w:val="24"/>
        </w:rPr>
        <w:t xml:space="preserve">. I would like to </w:t>
      </w:r>
      <w:r w:rsidR="00CD674B" w:rsidRPr="00256A7B">
        <w:rPr>
          <w:rFonts w:ascii="Times New Roman" w:hAnsi="Times New Roman" w:cs="Times New Roman"/>
          <w:sz w:val="24"/>
        </w:rPr>
        <w:t>add</w:t>
      </w:r>
      <w:r w:rsidRPr="00256A7B">
        <w:rPr>
          <w:rFonts w:ascii="Times New Roman" w:hAnsi="Times New Roman" w:cs="Times New Roman"/>
          <w:sz w:val="24"/>
        </w:rPr>
        <w:t xml:space="preserve"> the need for s</w:t>
      </w:r>
      <w:r w:rsidR="006C5158" w:rsidRPr="00256A7B">
        <w:rPr>
          <w:rFonts w:ascii="Times New Roman" w:hAnsi="Times New Roman" w:cs="Times New Roman"/>
          <w:sz w:val="24"/>
        </w:rPr>
        <w:t>pecific</w:t>
      </w:r>
      <w:r w:rsidRPr="00256A7B">
        <w:rPr>
          <w:rFonts w:ascii="Times New Roman" w:hAnsi="Times New Roman" w:cs="Times New Roman"/>
          <w:sz w:val="24"/>
        </w:rPr>
        <w:t xml:space="preserve"> equipment and tools that m</w:t>
      </w:r>
      <w:r w:rsidR="006C5158" w:rsidRPr="00256A7B">
        <w:rPr>
          <w:rFonts w:ascii="Times New Roman" w:hAnsi="Times New Roman" w:cs="Times New Roman"/>
          <w:sz w:val="24"/>
        </w:rPr>
        <w:t>ight be needed but is not available right now.</w:t>
      </w:r>
      <w:r w:rsidRPr="00256A7B">
        <w:rPr>
          <w:rFonts w:ascii="Times New Roman" w:hAnsi="Times New Roman" w:cs="Times New Roman"/>
          <w:sz w:val="24"/>
        </w:rPr>
        <w:t xml:space="preserve"> </w:t>
      </w:r>
    </w:p>
    <w:p w14:paraId="5E4BB0A8" w14:textId="77777777" w:rsidR="00E04136" w:rsidRPr="00256A7B" w:rsidRDefault="006C5158" w:rsidP="00256A7B">
      <w:pPr>
        <w:spacing w:line="360" w:lineRule="auto"/>
        <w:jc w:val="both"/>
        <w:rPr>
          <w:rFonts w:ascii="Times New Roman" w:hAnsi="Times New Roman" w:cs="Times New Roman"/>
          <w:sz w:val="24"/>
        </w:rPr>
      </w:pPr>
      <w:r w:rsidRPr="00256A7B">
        <w:rPr>
          <w:rFonts w:ascii="Times New Roman" w:hAnsi="Times New Roman" w:cs="Times New Roman"/>
          <w:sz w:val="24"/>
        </w:rPr>
        <w:t>I would like to conclude</w:t>
      </w:r>
      <w:r w:rsidR="00E04136" w:rsidRPr="00256A7B">
        <w:rPr>
          <w:rFonts w:ascii="Times New Roman" w:hAnsi="Times New Roman" w:cs="Times New Roman"/>
          <w:sz w:val="24"/>
        </w:rPr>
        <w:t xml:space="preserve"> this brief exposition by highlighting two things. First, the new way of </w:t>
      </w:r>
      <w:r w:rsidRPr="00256A7B">
        <w:rPr>
          <w:rFonts w:ascii="Times New Roman" w:hAnsi="Times New Roman" w:cs="Times New Roman"/>
          <w:sz w:val="24"/>
        </w:rPr>
        <w:t>ordering</w:t>
      </w:r>
      <w:r w:rsidR="00E04136" w:rsidRPr="00256A7B">
        <w:rPr>
          <w:rFonts w:ascii="Times New Roman" w:hAnsi="Times New Roman" w:cs="Times New Roman"/>
          <w:sz w:val="24"/>
        </w:rPr>
        <w:t xml:space="preserve"> police investigations by a supranational body, and secon</w:t>
      </w:r>
      <w:r w:rsidRPr="00256A7B">
        <w:rPr>
          <w:rFonts w:ascii="Times New Roman" w:hAnsi="Times New Roman" w:cs="Times New Roman"/>
          <w:sz w:val="24"/>
        </w:rPr>
        <w:t>d</w:t>
      </w:r>
      <w:r w:rsidR="00E04136" w:rsidRPr="00256A7B">
        <w:rPr>
          <w:rFonts w:ascii="Times New Roman" w:hAnsi="Times New Roman" w:cs="Times New Roman"/>
          <w:sz w:val="24"/>
        </w:rPr>
        <w:t xml:space="preserve">, </w:t>
      </w:r>
      <w:r w:rsidRPr="00256A7B">
        <w:rPr>
          <w:rFonts w:ascii="Times New Roman" w:hAnsi="Times New Roman" w:cs="Times New Roman"/>
          <w:sz w:val="24"/>
        </w:rPr>
        <w:t xml:space="preserve">a point </w:t>
      </w:r>
      <w:r w:rsidR="00CD674B" w:rsidRPr="00256A7B">
        <w:rPr>
          <w:rFonts w:ascii="Times New Roman" w:hAnsi="Times New Roman" w:cs="Times New Roman"/>
          <w:sz w:val="24"/>
        </w:rPr>
        <w:t xml:space="preserve">which is </w:t>
      </w:r>
      <w:r w:rsidR="00E04136" w:rsidRPr="00256A7B">
        <w:rPr>
          <w:rFonts w:ascii="Times New Roman" w:hAnsi="Times New Roman" w:cs="Times New Roman"/>
          <w:sz w:val="24"/>
        </w:rPr>
        <w:t>difficult to assess</w:t>
      </w:r>
      <w:r w:rsidR="00CD674B" w:rsidRPr="00256A7B">
        <w:rPr>
          <w:rFonts w:ascii="Times New Roman" w:hAnsi="Times New Roman" w:cs="Times New Roman"/>
          <w:sz w:val="24"/>
        </w:rPr>
        <w:t xml:space="preserve"> at the moment</w:t>
      </w:r>
      <w:r w:rsidR="00E04136" w:rsidRPr="00256A7B">
        <w:rPr>
          <w:rFonts w:ascii="Times New Roman" w:hAnsi="Times New Roman" w:cs="Times New Roman"/>
          <w:sz w:val="24"/>
        </w:rPr>
        <w:t xml:space="preserve">, the possibility of </w:t>
      </w:r>
      <w:r w:rsidRPr="00256A7B">
        <w:rPr>
          <w:rFonts w:ascii="Times New Roman" w:hAnsi="Times New Roman" w:cs="Times New Roman"/>
          <w:sz w:val="24"/>
        </w:rPr>
        <w:t xml:space="preserve">new investigations </w:t>
      </w:r>
      <w:r w:rsidR="00E04136" w:rsidRPr="00256A7B">
        <w:rPr>
          <w:rFonts w:ascii="Times New Roman" w:hAnsi="Times New Roman" w:cs="Times New Roman"/>
          <w:sz w:val="24"/>
        </w:rPr>
        <w:t xml:space="preserve">influencing the police's capacity </w:t>
      </w:r>
      <w:r w:rsidRPr="00256A7B">
        <w:rPr>
          <w:rFonts w:ascii="Times New Roman" w:hAnsi="Times New Roman" w:cs="Times New Roman"/>
          <w:sz w:val="24"/>
        </w:rPr>
        <w:t>to conduct</w:t>
      </w:r>
      <w:r w:rsidR="00E04136" w:rsidRPr="00256A7B">
        <w:rPr>
          <w:rFonts w:ascii="Times New Roman" w:hAnsi="Times New Roman" w:cs="Times New Roman"/>
          <w:sz w:val="24"/>
        </w:rPr>
        <w:t xml:space="preserve"> existing ones.</w:t>
      </w:r>
    </w:p>
    <w:p w14:paraId="18C505B5" w14:textId="77777777" w:rsidR="00E04136" w:rsidRPr="00256A7B" w:rsidRDefault="00E04136" w:rsidP="00256A7B">
      <w:pPr>
        <w:spacing w:line="360" w:lineRule="auto"/>
        <w:jc w:val="both"/>
        <w:rPr>
          <w:rFonts w:ascii="Times New Roman" w:hAnsi="Times New Roman" w:cs="Times New Roman"/>
          <w:sz w:val="24"/>
        </w:rPr>
      </w:pPr>
      <w:r w:rsidRPr="00256A7B">
        <w:rPr>
          <w:rFonts w:ascii="Times New Roman" w:hAnsi="Times New Roman" w:cs="Times New Roman"/>
          <w:sz w:val="24"/>
        </w:rPr>
        <w:t xml:space="preserve">Thank you for </w:t>
      </w:r>
      <w:r w:rsidR="00CA55E9" w:rsidRPr="00256A7B">
        <w:rPr>
          <w:rFonts w:ascii="Times New Roman" w:hAnsi="Times New Roman" w:cs="Times New Roman"/>
          <w:sz w:val="24"/>
        </w:rPr>
        <w:t xml:space="preserve">your </w:t>
      </w:r>
      <w:r w:rsidRPr="00256A7B">
        <w:rPr>
          <w:rFonts w:ascii="Times New Roman" w:hAnsi="Times New Roman" w:cs="Times New Roman"/>
          <w:sz w:val="24"/>
        </w:rPr>
        <w:t>attention.</w:t>
      </w:r>
    </w:p>
    <w:p w14:paraId="5978C113" w14:textId="77777777" w:rsidR="003B29F0" w:rsidRPr="00256A7B" w:rsidRDefault="003B29F0" w:rsidP="00256A7B">
      <w:pPr>
        <w:spacing w:line="360" w:lineRule="auto"/>
        <w:rPr>
          <w:rFonts w:ascii="Times New Roman" w:hAnsi="Times New Roman" w:cs="Times New Roman"/>
          <w:sz w:val="24"/>
        </w:rPr>
      </w:pPr>
    </w:p>
    <w:sectPr w:rsidR="003B29F0" w:rsidRPr="00256A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BF29B" w14:textId="77777777" w:rsidR="006B3BA5" w:rsidRDefault="006B3BA5" w:rsidP="00F44070">
      <w:pPr>
        <w:spacing w:after="0" w:line="240" w:lineRule="auto"/>
      </w:pPr>
      <w:r>
        <w:separator/>
      </w:r>
    </w:p>
  </w:endnote>
  <w:endnote w:type="continuationSeparator" w:id="0">
    <w:p w14:paraId="5E96EAA4" w14:textId="77777777" w:rsidR="006B3BA5" w:rsidRDefault="006B3BA5" w:rsidP="00F44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3EB52" w14:textId="77777777" w:rsidR="006B3BA5" w:rsidRDefault="006B3BA5" w:rsidP="00F44070">
      <w:pPr>
        <w:spacing w:after="0" w:line="240" w:lineRule="auto"/>
      </w:pPr>
      <w:r>
        <w:separator/>
      </w:r>
    </w:p>
  </w:footnote>
  <w:footnote w:type="continuationSeparator" w:id="0">
    <w:p w14:paraId="6C3C26D1" w14:textId="77777777" w:rsidR="006B3BA5" w:rsidRDefault="006B3BA5" w:rsidP="00F44070">
      <w:pPr>
        <w:spacing w:after="0" w:line="240" w:lineRule="auto"/>
      </w:pPr>
      <w:r>
        <w:continuationSeparator/>
      </w:r>
    </w:p>
  </w:footnote>
  <w:footnote w:id="1">
    <w:p w14:paraId="37438367" w14:textId="77777777" w:rsidR="00860870" w:rsidRDefault="00860870" w:rsidP="00860870">
      <w:pPr>
        <w:pStyle w:val="FootnoteText"/>
        <w:jc w:val="both"/>
      </w:pPr>
      <w:r>
        <w:rPr>
          <w:rStyle w:val="FootnoteReference"/>
        </w:rPr>
        <w:footnoteRef/>
      </w:r>
      <w:r>
        <w:t xml:space="preserve"> </w:t>
      </w:r>
      <w:r w:rsidRPr="00860870">
        <w:rPr>
          <w:rFonts w:ascii="Times New Roman" w:hAnsi="Times New Roman" w:cs="Times New Roman"/>
        </w:rPr>
        <w:t>This paper was presented at the Conference Integration of the EPPO in the National Criminal Justice Systems: Institutional, Procedural and Cooperative Challenges, Zagreb, 11-12 April 2019, Co-funded by Croatian Science Foundation under project Croatian Judicial Cooperation in Criminal Matters in the EU and the Region: Heritage of the Past and Challenges of the Future (CoCoCrim)</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136"/>
    <w:rsid w:val="00034F4E"/>
    <w:rsid w:val="00256A7B"/>
    <w:rsid w:val="003069A4"/>
    <w:rsid w:val="003678C4"/>
    <w:rsid w:val="003B29F0"/>
    <w:rsid w:val="005E4D59"/>
    <w:rsid w:val="00612F34"/>
    <w:rsid w:val="006B3BA5"/>
    <w:rsid w:val="006C5158"/>
    <w:rsid w:val="00860870"/>
    <w:rsid w:val="0090542E"/>
    <w:rsid w:val="00955729"/>
    <w:rsid w:val="00982050"/>
    <w:rsid w:val="00AB6F22"/>
    <w:rsid w:val="00B80D94"/>
    <w:rsid w:val="00CA55E9"/>
    <w:rsid w:val="00CD674B"/>
    <w:rsid w:val="00DA0843"/>
    <w:rsid w:val="00E04136"/>
    <w:rsid w:val="00E75915"/>
    <w:rsid w:val="00F44070"/>
    <w:rsid w:val="00F80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C3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136"/>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0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4070"/>
    <w:rPr>
      <w:lang w:val="hr-HR"/>
    </w:rPr>
  </w:style>
  <w:style w:type="paragraph" w:styleId="Footer">
    <w:name w:val="footer"/>
    <w:basedOn w:val="Normal"/>
    <w:link w:val="FooterChar"/>
    <w:uiPriority w:val="99"/>
    <w:unhideWhenUsed/>
    <w:rsid w:val="00F440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4070"/>
    <w:rPr>
      <w:lang w:val="hr-HR"/>
    </w:rPr>
  </w:style>
  <w:style w:type="paragraph" w:styleId="FootnoteText">
    <w:name w:val="footnote text"/>
    <w:basedOn w:val="Normal"/>
    <w:link w:val="FootnoteTextChar"/>
    <w:uiPriority w:val="99"/>
    <w:unhideWhenUsed/>
    <w:rsid w:val="00860870"/>
    <w:pPr>
      <w:spacing w:after="0" w:line="240" w:lineRule="auto"/>
    </w:pPr>
    <w:rPr>
      <w:sz w:val="24"/>
      <w:szCs w:val="24"/>
    </w:rPr>
  </w:style>
  <w:style w:type="character" w:customStyle="1" w:styleId="FootnoteTextChar">
    <w:name w:val="Footnote Text Char"/>
    <w:basedOn w:val="DefaultParagraphFont"/>
    <w:link w:val="FootnoteText"/>
    <w:uiPriority w:val="99"/>
    <w:rsid w:val="00860870"/>
    <w:rPr>
      <w:sz w:val="24"/>
      <w:szCs w:val="24"/>
      <w:lang w:val="hr-HR"/>
    </w:rPr>
  </w:style>
  <w:style w:type="character" w:styleId="FootnoteReference">
    <w:name w:val="footnote reference"/>
    <w:basedOn w:val="DefaultParagraphFont"/>
    <w:uiPriority w:val="99"/>
    <w:unhideWhenUsed/>
    <w:rsid w:val="0086087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136"/>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0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4070"/>
    <w:rPr>
      <w:lang w:val="hr-HR"/>
    </w:rPr>
  </w:style>
  <w:style w:type="paragraph" w:styleId="Footer">
    <w:name w:val="footer"/>
    <w:basedOn w:val="Normal"/>
    <w:link w:val="FooterChar"/>
    <w:uiPriority w:val="99"/>
    <w:unhideWhenUsed/>
    <w:rsid w:val="00F440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4070"/>
    <w:rPr>
      <w:lang w:val="hr-HR"/>
    </w:rPr>
  </w:style>
  <w:style w:type="paragraph" w:styleId="FootnoteText">
    <w:name w:val="footnote text"/>
    <w:basedOn w:val="Normal"/>
    <w:link w:val="FootnoteTextChar"/>
    <w:uiPriority w:val="99"/>
    <w:unhideWhenUsed/>
    <w:rsid w:val="00860870"/>
    <w:pPr>
      <w:spacing w:after="0" w:line="240" w:lineRule="auto"/>
    </w:pPr>
    <w:rPr>
      <w:sz w:val="24"/>
      <w:szCs w:val="24"/>
    </w:rPr>
  </w:style>
  <w:style w:type="character" w:customStyle="1" w:styleId="FootnoteTextChar">
    <w:name w:val="Footnote Text Char"/>
    <w:basedOn w:val="DefaultParagraphFont"/>
    <w:link w:val="FootnoteText"/>
    <w:uiPriority w:val="99"/>
    <w:rsid w:val="00860870"/>
    <w:rPr>
      <w:sz w:val="24"/>
      <w:szCs w:val="24"/>
      <w:lang w:val="hr-HR"/>
    </w:rPr>
  </w:style>
  <w:style w:type="character" w:styleId="FootnoteReference">
    <w:name w:val="footnote reference"/>
    <w:basedOn w:val="DefaultParagraphFont"/>
    <w:uiPriority w:val="99"/>
    <w:unhideWhenUsed/>
    <w:rsid w:val="008608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957</Words>
  <Characters>5457</Characters>
  <Application>Microsoft Macintosh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Gluscic Puljek</dc:creator>
  <cp:keywords/>
  <dc:description/>
  <cp:lastModifiedBy>Marijana Konforta</cp:lastModifiedBy>
  <cp:revision>7</cp:revision>
  <dcterms:created xsi:type="dcterms:W3CDTF">2019-07-25T18:03:00Z</dcterms:created>
  <dcterms:modified xsi:type="dcterms:W3CDTF">2019-10-29T11:05:00Z</dcterms:modified>
</cp:coreProperties>
</file>