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5" w:rsidRDefault="00E35368">
      <w:r>
        <w:rPr>
          <w:rStyle w:val="Strong"/>
        </w:rPr>
        <w:t>POPIS TEMA ZA IZRADU SEMINARSKIH RADOVA</w:t>
      </w:r>
      <w:r w:rsidR="001E3A2F">
        <w:rPr>
          <w:rStyle w:val="Strong"/>
        </w:rPr>
        <w:t xml:space="preserve"> – ROGIĆ – LUGARIĆ 2016-2017</w:t>
      </w:r>
      <w:r>
        <w:br/>
      </w:r>
      <w:r>
        <w:br/>
      </w:r>
      <w:r>
        <w:br/>
      </w:r>
      <w:r w:rsidR="009C7012">
        <w:t xml:space="preserve">-  </w:t>
      </w:r>
      <w:proofErr w:type="spellStart"/>
      <w:r w:rsidR="007836B4">
        <w:t>Transferne</w:t>
      </w:r>
      <w:proofErr w:type="spellEnd"/>
      <w:r w:rsidR="007836B4">
        <w:t xml:space="preserve"> </w:t>
      </w:r>
      <w:proofErr w:type="spellStart"/>
      <w:r w:rsidR="007836B4">
        <w:t>cijene</w:t>
      </w:r>
      <w:proofErr w:type="spellEnd"/>
      <w:r w:rsidR="007836B4">
        <w:t xml:space="preserve"> </w:t>
      </w:r>
      <w:r w:rsidR="002F35D5">
        <w:t xml:space="preserve"> – PERIĆ – 26.10.</w:t>
      </w:r>
      <w:r>
        <w:br/>
      </w:r>
      <w:r>
        <w:br/>
      </w:r>
      <w:r w:rsidR="009C7012">
        <w:t xml:space="preserve">-  </w:t>
      </w:r>
      <w:proofErr w:type="spellStart"/>
      <w:r>
        <w:t>Porez</w:t>
      </w:r>
      <w:proofErr w:type="spellEnd"/>
      <w:r>
        <w:t xml:space="preserve"> na </w:t>
      </w:r>
      <w:proofErr w:type="spellStart"/>
      <w:r>
        <w:t>dohodak</w:t>
      </w:r>
      <w:proofErr w:type="spellEnd"/>
      <w:r w:rsidR="002F35D5">
        <w:t xml:space="preserve"> – NIKOLIĆ, 26.10.</w:t>
      </w:r>
      <w:r>
        <w:br/>
      </w:r>
      <w:r>
        <w:br/>
      </w:r>
      <w:r w:rsidR="009C7012">
        <w:t xml:space="preserve">-  </w:t>
      </w:r>
      <w:proofErr w:type="spellStart"/>
      <w:r w:rsidR="002F35D5">
        <w:t>Porez</w:t>
      </w:r>
      <w:proofErr w:type="spellEnd"/>
      <w:r w:rsidR="002F35D5">
        <w:t xml:space="preserve"> na promet – </w:t>
      </w:r>
      <w:proofErr w:type="spellStart"/>
      <w:r w:rsidR="002F35D5">
        <w:t>osnovna</w:t>
      </w:r>
      <w:proofErr w:type="spellEnd"/>
      <w:r w:rsidR="002F35D5">
        <w:t xml:space="preserve"> </w:t>
      </w:r>
      <w:proofErr w:type="spellStart"/>
      <w:r w:rsidR="002F35D5">
        <w:t>obilježja</w:t>
      </w:r>
      <w:proofErr w:type="gramStart"/>
      <w:r w:rsidR="002F35D5">
        <w:t>,oblici,prednosti,nedostatci</w:t>
      </w:r>
      <w:proofErr w:type="spellEnd"/>
      <w:proofErr w:type="gramEnd"/>
      <w:r>
        <w:br/>
      </w:r>
      <w:r>
        <w:br/>
      </w:r>
      <w:r w:rsidR="009C7012">
        <w:t xml:space="preserve">-  </w:t>
      </w:r>
      <w:proofErr w:type="spellStart"/>
      <w:r w:rsidR="002F35D5">
        <w:t>Porez</w:t>
      </w:r>
      <w:proofErr w:type="spellEnd"/>
      <w:r w:rsidR="002F35D5">
        <w:t xml:space="preserve"> na </w:t>
      </w:r>
      <w:proofErr w:type="spellStart"/>
      <w:r w:rsidR="002F35D5">
        <w:t>dodanu</w:t>
      </w:r>
      <w:proofErr w:type="spellEnd"/>
      <w:r w:rsidR="002F35D5">
        <w:t xml:space="preserve"> </w:t>
      </w:r>
      <w:proofErr w:type="spellStart"/>
      <w:r w:rsidR="002F35D5">
        <w:t>vrijednost</w:t>
      </w:r>
      <w:proofErr w:type="spellEnd"/>
      <w:r w:rsidR="002F35D5">
        <w:t xml:space="preserve"> – RUBINIĆ</w:t>
      </w:r>
      <w:r w:rsidR="00DF4FB9">
        <w:t xml:space="preserve"> (</w:t>
      </w:r>
      <w:proofErr w:type="spellStart"/>
      <w:r w:rsidR="00DF4FB9">
        <w:t>Oporezivanje</w:t>
      </w:r>
      <w:proofErr w:type="spellEnd"/>
      <w:r w:rsidR="00DF4FB9">
        <w:t xml:space="preserve"> </w:t>
      </w:r>
      <w:proofErr w:type="spellStart"/>
      <w:r w:rsidR="00DF4FB9">
        <w:t>digitalnih</w:t>
      </w:r>
      <w:proofErr w:type="spellEnd"/>
      <w:r w:rsidR="00DF4FB9">
        <w:t xml:space="preserve"> </w:t>
      </w:r>
      <w:proofErr w:type="spellStart"/>
      <w:r w:rsidR="00DF4FB9">
        <w:t>usluga</w:t>
      </w:r>
      <w:proofErr w:type="spellEnd"/>
      <w:r w:rsidR="00DF4FB9">
        <w:t xml:space="preserve"> PDV-om)</w:t>
      </w:r>
      <w:r w:rsidR="007836B4">
        <w:t xml:space="preserve"> </w:t>
      </w:r>
      <w:r w:rsidR="002F35D5">
        <w:t>, RAJAN + PUSTAHIJA</w:t>
      </w:r>
      <w:r w:rsidR="00DF4FB9">
        <w:t xml:space="preserve"> (</w:t>
      </w:r>
      <w:proofErr w:type="spellStart"/>
      <w:r w:rsidR="00DF4FB9">
        <w:t>prijevare</w:t>
      </w:r>
      <w:proofErr w:type="spellEnd"/>
      <w:r w:rsidR="00DF4FB9">
        <w:t xml:space="preserve"> u </w:t>
      </w:r>
      <w:proofErr w:type="spellStart"/>
      <w:r w:rsidR="00DF4FB9">
        <w:t>sustavu</w:t>
      </w:r>
      <w:proofErr w:type="spellEnd"/>
      <w:r w:rsidR="00DF4FB9">
        <w:t xml:space="preserve"> PDV-a)</w:t>
      </w:r>
      <w:r w:rsidR="002F35D5">
        <w:t>, PETKOVIĆ</w:t>
      </w:r>
      <w:r w:rsidR="00DF4FB9">
        <w:t xml:space="preserve"> Ivan</w:t>
      </w:r>
      <w:r w:rsidR="002F35D5">
        <w:t xml:space="preserve">, </w:t>
      </w:r>
      <w:r w:rsidR="002F35D5" w:rsidRPr="00642DDA">
        <w:rPr>
          <w:highlight w:val="red"/>
        </w:rPr>
        <w:t>02.11.</w:t>
      </w:r>
      <w:r w:rsidR="00DF4FB9">
        <w:t xml:space="preserve"> PDV- </w:t>
      </w:r>
      <w:proofErr w:type="spellStart"/>
      <w:r w:rsidR="00DF4FB9">
        <w:t>općenito</w:t>
      </w:r>
      <w:proofErr w:type="spellEnd"/>
      <w:r>
        <w:br/>
      </w:r>
      <w:r>
        <w:br/>
      </w:r>
      <w:r w:rsidR="009C7012">
        <w:t xml:space="preserve">-  </w:t>
      </w:r>
      <w:proofErr w:type="spellStart"/>
      <w:r w:rsidR="002F35D5">
        <w:t>Pojedinačni</w:t>
      </w:r>
      <w:proofErr w:type="spellEnd"/>
      <w:r w:rsidR="002F35D5">
        <w:t xml:space="preserve"> </w:t>
      </w:r>
      <w:proofErr w:type="spellStart"/>
      <w:r w:rsidR="002F35D5">
        <w:t>porez</w:t>
      </w:r>
      <w:proofErr w:type="spellEnd"/>
      <w:r w:rsidR="002F35D5">
        <w:t xml:space="preserve"> na promet – </w:t>
      </w:r>
      <w:r w:rsidR="00DF4FB9">
        <w:t>P</w:t>
      </w:r>
      <w:r w:rsidR="00DF4FB9">
        <w:t xml:space="preserve">ERICA </w:t>
      </w:r>
      <w:proofErr w:type="gramStart"/>
      <w:r w:rsidR="00DF4FB9">
        <w:t xml:space="preserve">( </w:t>
      </w:r>
      <w:proofErr w:type="spellStart"/>
      <w:r w:rsidR="00DF4FB9">
        <w:t>porez</w:t>
      </w:r>
      <w:proofErr w:type="spellEnd"/>
      <w:proofErr w:type="gramEnd"/>
      <w:r w:rsidR="00DF4FB9">
        <w:t xml:space="preserve"> na promet), </w:t>
      </w:r>
      <w:r w:rsidR="002F35D5">
        <w:t>RADOČAJ (</w:t>
      </w:r>
      <w:proofErr w:type="spellStart"/>
      <w:r w:rsidR="002F35D5">
        <w:t>trošarine</w:t>
      </w:r>
      <w:proofErr w:type="spellEnd"/>
      <w:r w:rsidR="002F35D5">
        <w:t>), ROGIĆ (</w:t>
      </w:r>
      <w:proofErr w:type="spellStart"/>
      <w:r w:rsidR="002F35D5">
        <w:t>carine</w:t>
      </w:r>
      <w:proofErr w:type="spellEnd"/>
      <w:r w:rsidR="002F35D5">
        <w:t xml:space="preserve">), </w:t>
      </w:r>
      <w:r w:rsidR="002F35D5" w:rsidRPr="00642DDA">
        <w:rPr>
          <w:highlight w:val="cyan"/>
        </w:rPr>
        <w:t>09.11.</w:t>
      </w:r>
      <w:r>
        <w:br/>
      </w:r>
      <w:r>
        <w:br/>
      </w:r>
      <w:r w:rsidR="009C7012">
        <w:t xml:space="preserve">-  </w:t>
      </w:r>
      <w:proofErr w:type="spellStart"/>
      <w:r w:rsidR="002F35D5">
        <w:t>Višestruko</w:t>
      </w:r>
      <w:proofErr w:type="spellEnd"/>
      <w:r w:rsidR="002F35D5">
        <w:t xml:space="preserve"> </w:t>
      </w:r>
      <w:proofErr w:type="spellStart"/>
      <w:r w:rsidR="002F35D5">
        <w:t>oporezivanje</w:t>
      </w:r>
      <w:proofErr w:type="spellEnd"/>
      <w:r w:rsidR="002F35D5">
        <w:t xml:space="preserve"> – RADANOVIC </w:t>
      </w:r>
      <w:r w:rsidR="002F35D5" w:rsidRPr="00642DDA">
        <w:rPr>
          <w:highlight w:val="magenta"/>
        </w:rPr>
        <w:t>23.11.</w:t>
      </w:r>
      <w:r>
        <w:br/>
      </w:r>
      <w:r>
        <w:br/>
      </w:r>
      <w:r w:rsidR="009C7012">
        <w:t xml:space="preserve">-  </w:t>
      </w:r>
      <w:proofErr w:type="spellStart"/>
      <w:r w:rsidR="00DF4FB9">
        <w:t>Porez</w:t>
      </w:r>
      <w:proofErr w:type="spellEnd"/>
      <w:r w:rsidR="00DF4FB9">
        <w:t xml:space="preserve"> na </w:t>
      </w:r>
      <w:proofErr w:type="spellStart"/>
      <w:r w:rsidR="00DF4FB9">
        <w:t>dobit</w:t>
      </w:r>
      <w:proofErr w:type="spellEnd"/>
      <w:r w:rsidR="00470D35">
        <w:t xml:space="preserve"> – PAVIĆ </w:t>
      </w:r>
      <w:r w:rsidR="00470D35" w:rsidRPr="00642DDA">
        <w:rPr>
          <w:highlight w:val="magenta"/>
        </w:rPr>
        <w:t>23. 11.</w:t>
      </w:r>
      <w:r w:rsidR="00470D35">
        <w:t xml:space="preserve">  </w:t>
      </w:r>
      <w:r w:rsidR="00470D35">
        <w:t>+</w:t>
      </w:r>
      <w:r w:rsidR="00DF4FB9">
        <w:t xml:space="preserve"> PAVLICA, </w:t>
      </w:r>
      <w:r w:rsidR="00DF4FB9" w:rsidRPr="00642DDA">
        <w:rPr>
          <w:highlight w:val="magenta"/>
        </w:rPr>
        <w:t>23. 11.</w:t>
      </w:r>
      <w:r w:rsidR="00DF4FB9">
        <w:t xml:space="preserve">  </w:t>
      </w:r>
      <w:r>
        <w:br/>
      </w:r>
      <w:r>
        <w:br/>
      </w:r>
      <w:r w:rsidR="009C7012">
        <w:t xml:space="preserve">-  </w:t>
      </w:r>
      <w:r w:rsidR="00726CDF" w:rsidRPr="00642DDA">
        <w:rPr>
          <w:highlight w:val="green"/>
        </w:rPr>
        <w:t>30.11.</w:t>
      </w:r>
      <w:r w:rsidR="00726CDF">
        <w:t xml:space="preserve"> </w:t>
      </w:r>
      <w:r w:rsidR="00642DDA">
        <w:t xml:space="preserve">Nema </w:t>
      </w:r>
      <w:proofErr w:type="spellStart"/>
      <w:r w:rsidR="00642DDA">
        <w:t>seminara</w:t>
      </w:r>
      <w:proofErr w:type="spellEnd"/>
      <w:r w:rsidR="00642DDA">
        <w:t xml:space="preserve"> - </w:t>
      </w:r>
      <w:proofErr w:type="spellStart"/>
      <w:r w:rsidR="00642DDA">
        <w:t>piše</w:t>
      </w:r>
      <w:proofErr w:type="spellEnd"/>
      <w:r w:rsidR="00642DDA">
        <w:t xml:space="preserve"> se </w:t>
      </w:r>
      <w:proofErr w:type="spellStart"/>
      <w:r w:rsidR="00642DDA">
        <w:t>kolokvij</w:t>
      </w:r>
      <w:proofErr w:type="spellEnd"/>
      <w:r w:rsidR="00642DDA">
        <w:t xml:space="preserve"> </w:t>
      </w:r>
      <w:r>
        <w:br/>
      </w:r>
      <w:r>
        <w:br/>
      </w:r>
      <w:r w:rsidR="009C7012">
        <w:t xml:space="preserve">-  </w:t>
      </w:r>
      <w:proofErr w:type="spellStart"/>
      <w:r w:rsidR="002F35D5">
        <w:t>Proračun</w:t>
      </w:r>
      <w:proofErr w:type="spellEnd"/>
      <w:r w:rsidR="002F35D5">
        <w:t xml:space="preserve"> – </w:t>
      </w:r>
      <w:proofErr w:type="spellStart"/>
      <w:r w:rsidR="002F35D5">
        <w:t>opća</w:t>
      </w:r>
      <w:proofErr w:type="spellEnd"/>
      <w:r w:rsidR="002F35D5">
        <w:t xml:space="preserve"> </w:t>
      </w:r>
      <w:proofErr w:type="spellStart"/>
      <w:r w:rsidR="002F35D5">
        <w:t>obilježja</w:t>
      </w:r>
      <w:proofErr w:type="spellEnd"/>
      <w:r w:rsidR="002F35D5">
        <w:t xml:space="preserve"> – </w:t>
      </w:r>
      <w:proofErr w:type="spellStart"/>
      <w:r w:rsidR="002F35D5">
        <w:t>pojam</w:t>
      </w:r>
      <w:proofErr w:type="spellEnd"/>
      <w:r w:rsidR="002F35D5">
        <w:t xml:space="preserve">, </w:t>
      </w:r>
      <w:proofErr w:type="spellStart"/>
      <w:r w:rsidR="002F35D5">
        <w:t>funkcije</w:t>
      </w:r>
      <w:proofErr w:type="spellEnd"/>
      <w:r w:rsidR="002F35D5">
        <w:t xml:space="preserve">, </w:t>
      </w:r>
      <w:proofErr w:type="spellStart"/>
      <w:r w:rsidR="002F35D5">
        <w:t>načela</w:t>
      </w:r>
      <w:proofErr w:type="spellEnd"/>
      <w:r w:rsidR="001E3A2F">
        <w:t xml:space="preserve"> – PERKOVIĆ </w:t>
      </w:r>
      <w:r w:rsidR="00DF4FB9" w:rsidRPr="00DF4FB9">
        <w:rPr>
          <w:highlight w:val="yellow"/>
        </w:rPr>
        <w:t>07.12.</w:t>
      </w:r>
      <w:r>
        <w:br/>
      </w:r>
      <w:r>
        <w:br/>
      </w:r>
      <w:r w:rsidR="009C7012">
        <w:t xml:space="preserve">-  </w:t>
      </w:r>
      <w:proofErr w:type="spellStart"/>
      <w:r w:rsidR="004973DE">
        <w:t>Javni</w:t>
      </w:r>
      <w:proofErr w:type="spellEnd"/>
      <w:r w:rsidR="004973DE">
        <w:t xml:space="preserve"> </w:t>
      </w:r>
      <w:proofErr w:type="spellStart"/>
      <w:r w:rsidR="004973DE">
        <w:t>dug</w:t>
      </w:r>
      <w:proofErr w:type="spellEnd"/>
      <w:r w:rsidR="004973DE">
        <w:t xml:space="preserve"> – OBRAZOVIĆ, Luka - </w:t>
      </w:r>
      <w:r w:rsidR="00DF4FB9" w:rsidRPr="00DF4FB9">
        <w:rPr>
          <w:highlight w:val="yellow"/>
        </w:rPr>
        <w:t>07.12.</w:t>
      </w:r>
    </w:p>
    <w:p w:rsidR="00470D35" w:rsidRDefault="009C7012">
      <w:r>
        <w:t xml:space="preserve">- </w:t>
      </w:r>
      <w:proofErr w:type="spellStart"/>
      <w:r w:rsidR="00642DDA">
        <w:t>Financiranje</w:t>
      </w:r>
      <w:proofErr w:type="spellEnd"/>
      <w:r w:rsidR="00642DDA">
        <w:t xml:space="preserve"> </w:t>
      </w:r>
      <w:proofErr w:type="spellStart"/>
      <w:r w:rsidR="00642DDA">
        <w:t>jedinica</w:t>
      </w:r>
      <w:proofErr w:type="spellEnd"/>
      <w:r w:rsidR="00642DDA">
        <w:t xml:space="preserve"> </w:t>
      </w:r>
      <w:proofErr w:type="spellStart"/>
      <w:r w:rsidR="00642DDA">
        <w:t>lokalne</w:t>
      </w:r>
      <w:proofErr w:type="spellEnd"/>
      <w:r w:rsidR="00642DDA">
        <w:t xml:space="preserve"> i </w:t>
      </w:r>
      <w:proofErr w:type="spellStart"/>
      <w:r w:rsidR="00642DDA">
        <w:t>područne</w:t>
      </w:r>
      <w:proofErr w:type="spellEnd"/>
      <w:r w:rsidR="00642DDA">
        <w:t xml:space="preserve"> (</w:t>
      </w:r>
      <w:proofErr w:type="spellStart"/>
      <w:r w:rsidR="00642DDA">
        <w:t>regionalne</w:t>
      </w:r>
      <w:proofErr w:type="spellEnd"/>
      <w:r w:rsidR="00642DDA">
        <w:t xml:space="preserve">) </w:t>
      </w:r>
      <w:proofErr w:type="spellStart"/>
      <w:r w:rsidR="00642DDA">
        <w:t>samouprave</w:t>
      </w:r>
      <w:proofErr w:type="spellEnd"/>
      <w:r w:rsidR="00642DDA">
        <w:t xml:space="preserve"> – PANDŽIĆ (</w:t>
      </w:r>
      <w:proofErr w:type="spellStart"/>
      <w:r w:rsidR="00642DDA">
        <w:t>Proračuna</w:t>
      </w:r>
      <w:proofErr w:type="spellEnd"/>
      <w:r w:rsidR="00642DDA">
        <w:t xml:space="preserve"> </w:t>
      </w:r>
      <w:proofErr w:type="spellStart"/>
      <w:r w:rsidR="00642DDA">
        <w:t>Grada</w:t>
      </w:r>
      <w:proofErr w:type="spellEnd"/>
      <w:r w:rsidR="00642DDA">
        <w:t xml:space="preserve"> </w:t>
      </w:r>
      <w:proofErr w:type="spellStart"/>
      <w:r w:rsidR="00642DDA">
        <w:t>Splita</w:t>
      </w:r>
      <w:proofErr w:type="spellEnd"/>
      <w:r w:rsidR="00642DDA">
        <w:t>)</w:t>
      </w:r>
      <w:r w:rsidR="00470D35">
        <w:t xml:space="preserve"> </w:t>
      </w:r>
      <w:r w:rsidR="00470D35" w:rsidRPr="00726CDF">
        <w:rPr>
          <w:highlight w:val="lightGray"/>
        </w:rPr>
        <w:t>14.12.</w:t>
      </w:r>
    </w:p>
    <w:p w:rsidR="00470D35" w:rsidRDefault="00470D35">
      <w:r>
        <w:t xml:space="preserve">- </w:t>
      </w:r>
      <w:r w:rsidR="00642DDA">
        <w:t>PASKA (</w:t>
      </w:r>
      <w:proofErr w:type="spellStart"/>
      <w:r w:rsidR="00642DDA">
        <w:t>porez</w:t>
      </w:r>
      <w:proofErr w:type="spellEnd"/>
      <w:r w:rsidR="00642DDA">
        <w:t xml:space="preserve"> </w:t>
      </w:r>
      <w:proofErr w:type="spellStart"/>
      <w:r w:rsidR="00642DDA">
        <w:t>igre</w:t>
      </w:r>
      <w:proofErr w:type="spellEnd"/>
      <w:r w:rsidR="00642DDA">
        <w:t xml:space="preserve"> na </w:t>
      </w:r>
      <w:proofErr w:type="spellStart"/>
      <w:r w:rsidR="00642DDA">
        <w:t>sreću</w:t>
      </w:r>
      <w:proofErr w:type="spellEnd"/>
      <w:r w:rsidR="00642DDA">
        <w:t>)</w:t>
      </w:r>
      <w:r>
        <w:t xml:space="preserve"> </w:t>
      </w:r>
      <w:r w:rsidRPr="00726CDF">
        <w:rPr>
          <w:highlight w:val="lightGray"/>
        </w:rPr>
        <w:t>14.12.</w:t>
      </w:r>
    </w:p>
    <w:p w:rsidR="00642DDA" w:rsidRDefault="00642DDA">
      <w:r>
        <w:t xml:space="preserve"> </w:t>
      </w:r>
      <w:r w:rsidR="00470D35">
        <w:t xml:space="preserve">- </w:t>
      </w:r>
      <w:r>
        <w:t>RADIĆ</w:t>
      </w:r>
      <w:r w:rsidR="00726CDF">
        <w:t>, Christina</w:t>
      </w:r>
      <w:r>
        <w:t xml:space="preserve"> (</w:t>
      </w:r>
      <w:proofErr w:type="spellStart"/>
      <w:r>
        <w:t>darovanje</w:t>
      </w:r>
      <w:proofErr w:type="spellEnd"/>
      <w:r>
        <w:t xml:space="preserve">), </w:t>
      </w:r>
      <w:r w:rsidR="00726CDF" w:rsidRPr="00726CDF">
        <w:rPr>
          <w:highlight w:val="lightGray"/>
        </w:rPr>
        <w:t>14.12.</w:t>
      </w:r>
    </w:p>
    <w:p w:rsidR="00470D35" w:rsidRDefault="00470D35">
      <w:r>
        <w:t xml:space="preserve">- </w:t>
      </w:r>
      <w:proofErr w:type="spellStart"/>
      <w:r w:rsidR="00726CDF">
        <w:t>Harmonizacija</w:t>
      </w:r>
      <w:proofErr w:type="spellEnd"/>
      <w:r w:rsidR="00726CDF">
        <w:t xml:space="preserve"> </w:t>
      </w:r>
      <w:proofErr w:type="spellStart"/>
      <w:r w:rsidR="00726CDF">
        <w:t>poreznih</w:t>
      </w:r>
      <w:proofErr w:type="spellEnd"/>
      <w:r w:rsidR="00726CDF">
        <w:t xml:space="preserve"> </w:t>
      </w:r>
      <w:proofErr w:type="spellStart"/>
      <w:r w:rsidR="00726CDF">
        <w:t>oblika</w:t>
      </w:r>
      <w:proofErr w:type="spellEnd"/>
      <w:r w:rsidR="00726CDF">
        <w:t xml:space="preserve"> u </w:t>
      </w:r>
      <w:proofErr w:type="spellStart"/>
      <w:r w:rsidR="00726CDF">
        <w:t>Europskoj</w:t>
      </w:r>
      <w:proofErr w:type="spellEnd"/>
      <w:r w:rsidR="00726CDF">
        <w:t xml:space="preserve"> </w:t>
      </w:r>
      <w:proofErr w:type="spellStart"/>
      <w:r w:rsidR="00726CDF">
        <w:t>Uniji</w:t>
      </w:r>
      <w:proofErr w:type="spellEnd"/>
      <w:r w:rsidR="00726CDF">
        <w:t xml:space="preserve"> – MUČNJAK</w:t>
      </w:r>
      <w:r w:rsidR="00726CDF">
        <w:t> </w:t>
      </w:r>
      <w:r>
        <w:rPr>
          <w:b/>
          <w:color w:val="FFFFFF" w:themeColor="background1"/>
          <w:highlight w:val="darkBlue"/>
        </w:rPr>
        <w:t>21.12</w:t>
      </w:r>
      <w:r w:rsidRPr="004973DE">
        <w:rPr>
          <w:b/>
          <w:color w:val="FFFFFF" w:themeColor="background1"/>
          <w:highlight w:val="darkBlue"/>
        </w:rPr>
        <w:t>.</w:t>
      </w:r>
    </w:p>
    <w:p w:rsidR="009A7F2A" w:rsidRDefault="00470D35" w:rsidP="009A7F2A">
      <w:r>
        <w:t xml:space="preserve">- </w:t>
      </w:r>
      <w:proofErr w:type="spellStart"/>
      <w:r w:rsidR="00726CDF" w:rsidRPr="007836B4">
        <w:t>Nezakonite</w:t>
      </w:r>
      <w:proofErr w:type="spellEnd"/>
      <w:r w:rsidR="00726CDF" w:rsidRPr="007836B4">
        <w:t xml:space="preserve"> </w:t>
      </w:r>
      <w:proofErr w:type="spellStart"/>
      <w:r w:rsidR="00726CDF" w:rsidRPr="007836B4">
        <w:t>potpore</w:t>
      </w:r>
      <w:proofErr w:type="spellEnd"/>
      <w:r w:rsidR="00726CDF" w:rsidRPr="007836B4">
        <w:t xml:space="preserve"> u </w:t>
      </w:r>
      <w:proofErr w:type="spellStart"/>
      <w:r w:rsidR="00726CDF" w:rsidRPr="007836B4">
        <w:t>porezima</w:t>
      </w:r>
      <w:proofErr w:type="spellEnd"/>
      <w:r w:rsidR="00726CDF" w:rsidRPr="007836B4">
        <w:t xml:space="preserve"> (</w:t>
      </w:r>
      <w:proofErr w:type="spellStart"/>
      <w:r w:rsidR="00726CDF" w:rsidRPr="007836B4">
        <w:t>Unlawful</w:t>
      </w:r>
      <w:proofErr w:type="spellEnd"/>
      <w:r w:rsidR="00726CDF" w:rsidRPr="007836B4">
        <w:t xml:space="preserve"> State </w:t>
      </w:r>
      <w:proofErr w:type="spellStart"/>
      <w:r w:rsidR="00726CDF" w:rsidRPr="007836B4">
        <w:t>Aids</w:t>
      </w:r>
      <w:proofErr w:type="spellEnd"/>
      <w:r w:rsidR="00726CDF" w:rsidRPr="007836B4">
        <w:t xml:space="preserve">) – </w:t>
      </w:r>
      <w:proofErr w:type="spellStart"/>
      <w:r w:rsidR="00726CDF" w:rsidRPr="007836B4">
        <w:t>Cil</w:t>
      </w:r>
      <w:bookmarkStart w:id="0" w:name="_GoBack"/>
      <w:bookmarkEnd w:id="0"/>
      <w:r w:rsidR="00726CDF" w:rsidRPr="007836B4">
        <w:t>jevi</w:t>
      </w:r>
      <w:proofErr w:type="spellEnd"/>
      <w:r w:rsidR="00726CDF" w:rsidRPr="007836B4">
        <w:t xml:space="preserve"> i </w:t>
      </w:r>
      <w:proofErr w:type="spellStart"/>
      <w:r w:rsidR="00726CDF" w:rsidRPr="007836B4">
        <w:t>instrumenti</w:t>
      </w:r>
      <w:proofErr w:type="spellEnd"/>
      <w:r w:rsidR="00726CDF" w:rsidRPr="007836B4">
        <w:t xml:space="preserve"> </w:t>
      </w:r>
      <w:proofErr w:type="spellStart"/>
      <w:r w:rsidR="00726CDF" w:rsidRPr="007836B4">
        <w:t>fiskalne</w:t>
      </w:r>
      <w:proofErr w:type="spellEnd"/>
      <w:r w:rsidR="00726CDF" w:rsidRPr="007836B4">
        <w:t xml:space="preserve"> </w:t>
      </w:r>
      <w:proofErr w:type="spellStart"/>
      <w:r w:rsidR="00726CDF" w:rsidRPr="007836B4">
        <w:t>politike</w:t>
      </w:r>
      <w:proofErr w:type="spellEnd"/>
      <w:r w:rsidR="00726CDF" w:rsidRPr="007836B4">
        <w:t xml:space="preserve"> – RADIĆ, IVAN - </w:t>
      </w:r>
      <w:r>
        <w:rPr>
          <w:b/>
          <w:color w:val="FFFFFF" w:themeColor="background1"/>
          <w:highlight w:val="darkBlue"/>
        </w:rPr>
        <w:t>21.12</w:t>
      </w:r>
      <w:r w:rsidR="00726CDF" w:rsidRPr="004973DE">
        <w:rPr>
          <w:b/>
          <w:color w:val="FFFFFF" w:themeColor="background1"/>
          <w:highlight w:val="darkBlue"/>
        </w:rPr>
        <w:t>.</w:t>
      </w:r>
    </w:p>
    <w:p w:rsidR="009A7F2A" w:rsidRPr="009A7F2A" w:rsidRDefault="009A7F2A" w:rsidP="009A7F2A">
      <w:r>
        <w:t xml:space="preserve">- </w:t>
      </w:r>
      <w:r w:rsidR="00470D35" w:rsidRPr="009A7F2A">
        <w:rPr>
          <w:color w:val="FFFFFF" w:themeColor="background1"/>
        </w:rPr>
        <w:t xml:space="preserve"> </w:t>
      </w:r>
      <w:proofErr w:type="spellStart"/>
      <w:r w:rsidR="00726CDF" w:rsidRPr="009A7F2A">
        <w:t>Porezni</w:t>
      </w:r>
      <w:proofErr w:type="spellEnd"/>
      <w:r w:rsidR="00726CDF" w:rsidRPr="009A7F2A">
        <w:t xml:space="preserve"> </w:t>
      </w:r>
      <w:proofErr w:type="spellStart"/>
      <w:r w:rsidR="00726CDF" w:rsidRPr="009A7F2A">
        <w:t>postupak</w:t>
      </w:r>
      <w:proofErr w:type="spellEnd"/>
      <w:r w:rsidR="00726CDF" w:rsidRPr="009A7F2A">
        <w:t xml:space="preserve"> – </w:t>
      </w:r>
      <w:proofErr w:type="spellStart"/>
      <w:r w:rsidR="00096344" w:rsidRPr="009A7F2A">
        <w:t>načela</w:t>
      </w:r>
      <w:proofErr w:type="spellEnd"/>
      <w:r w:rsidR="00096344" w:rsidRPr="009A7F2A">
        <w:t xml:space="preserve"> i </w:t>
      </w:r>
      <w:proofErr w:type="spellStart"/>
      <w:r w:rsidR="00096344" w:rsidRPr="009A7F2A">
        <w:t>porezni</w:t>
      </w:r>
      <w:proofErr w:type="spellEnd"/>
      <w:r w:rsidR="00096344" w:rsidRPr="009A7F2A">
        <w:t xml:space="preserve"> </w:t>
      </w:r>
      <w:proofErr w:type="spellStart"/>
      <w:r w:rsidR="00096344" w:rsidRPr="009A7F2A">
        <w:t>nadzor</w:t>
      </w:r>
      <w:proofErr w:type="spellEnd"/>
      <w:r w:rsidR="00096344" w:rsidRPr="009A7F2A">
        <w:t xml:space="preserve"> </w:t>
      </w:r>
      <w:r w:rsidR="00726CDF" w:rsidRPr="009A7F2A">
        <w:t xml:space="preserve">RADMAN </w:t>
      </w:r>
      <w:r w:rsidR="00470D35" w:rsidRPr="009A7F2A">
        <w:rPr>
          <w:b/>
          <w:color w:val="FFFFFF" w:themeColor="background1"/>
          <w:highlight w:val="darkGreen"/>
        </w:rPr>
        <w:t>11.01.</w:t>
      </w:r>
      <w:r w:rsidRPr="009A7F2A">
        <w:t xml:space="preserve"> </w:t>
      </w:r>
    </w:p>
    <w:p w:rsidR="009A7F2A" w:rsidRPr="009A7F2A" w:rsidRDefault="009A7F2A" w:rsidP="009A7F2A">
      <w:r>
        <w:t xml:space="preserve">- </w:t>
      </w:r>
      <w:proofErr w:type="spellStart"/>
      <w:r w:rsidRPr="009A7F2A">
        <w:t>Porezni</w:t>
      </w:r>
      <w:proofErr w:type="spellEnd"/>
      <w:r w:rsidRPr="009A7F2A">
        <w:t xml:space="preserve"> </w:t>
      </w:r>
      <w:proofErr w:type="spellStart"/>
      <w:r w:rsidRPr="009A7F2A">
        <w:t>postupak</w:t>
      </w:r>
      <w:proofErr w:type="spellEnd"/>
      <w:r w:rsidRPr="009A7F2A">
        <w:t xml:space="preserve"> – </w:t>
      </w:r>
      <w:proofErr w:type="spellStart"/>
      <w:r w:rsidRPr="009A7F2A">
        <w:t>pravni</w:t>
      </w:r>
      <w:proofErr w:type="spellEnd"/>
      <w:r w:rsidRPr="009A7F2A">
        <w:t xml:space="preserve"> </w:t>
      </w:r>
      <w:proofErr w:type="spellStart"/>
      <w:r w:rsidRPr="009A7F2A">
        <w:t>lijekovi</w:t>
      </w:r>
      <w:proofErr w:type="spellEnd"/>
      <w:r w:rsidRPr="009A7F2A">
        <w:t xml:space="preserve"> i </w:t>
      </w:r>
      <w:proofErr w:type="spellStart"/>
      <w:r w:rsidRPr="009A7F2A">
        <w:t>ovrha</w:t>
      </w:r>
      <w:proofErr w:type="spellEnd"/>
      <w:r w:rsidRPr="009A7F2A">
        <w:t xml:space="preserve">  </w:t>
      </w:r>
      <w:r w:rsidRPr="009A7F2A">
        <w:t xml:space="preserve">RISTOVSKI </w:t>
      </w:r>
      <w:r w:rsidRPr="009A7F2A">
        <w:rPr>
          <w:b/>
          <w:color w:val="FFFFFF" w:themeColor="background1"/>
          <w:highlight w:val="darkGreen"/>
        </w:rPr>
        <w:t>11.01.</w:t>
      </w:r>
    </w:p>
    <w:p w:rsidR="009A7F2A" w:rsidRPr="009A7F2A" w:rsidRDefault="00096344">
      <w:pPr>
        <w:rPr>
          <w:lang w:val="en-US"/>
        </w:rPr>
      </w:pPr>
      <w:r w:rsidRPr="00096344">
        <w:rPr>
          <w:lang w:val="en-US"/>
        </w:rPr>
        <w:t xml:space="preserve">- </w:t>
      </w:r>
      <w:proofErr w:type="spellStart"/>
      <w:r w:rsidR="009A7F2A" w:rsidRPr="004973DE">
        <w:rPr>
          <w:lang w:val="en-US"/>
        </w:rPr>
        <w:t>Javno-privatno</w:t>
      </w:r>
      <w:proofErr w:type="spellEnd"/>
      <w:r w:rsidR="009A7F2A" w:rsidRPr="004973DE">
        <w:rPr>
          <w:lang w:val="en-US"/>
        </w:rPr>
        <w:t xml:space="preserve"> </w:t>
      </w:r>
      <w:proofErr w:type="spellStart"/>
      <w:r w:rsidR="009A7F2A" w:rsidRPr="004973DE">
        <w:rPr>
          <w:lang w:val="en-US"/>
        </w:rPr>
        <w:t>partnerstvo</w:t>
      </w:r>
      <w:proofErr w:type="spellEnd"/>
      <w:r w:rsidR="009A7F2A" w:rsidRPr="004973DE">
        <w:rPr>
          <w:lang w:val="en-US"/>
        </w:rPr>
        <w:t xml:space="preserve"> –</w:t>
      </w:r>
      <w:r w:rsidR="009A7F2A">
        <w:rPr>
          <w:lang w:val="en-US"/>
        </w:rPr>
        <w:t>P</w:t>
      </w:r>
      <w:r w:rsidR="009A7F2A" w:rsidRPr="004973DE">
        <w:rPr>
          <w:lang w:val="en-US"/>
        </w:rPr>
        <w:t>ALADINA</w:t>
      </w:r>
      <w:r w:rsidR="009A7F2A">
        <w:rPr>
          <w:lang w:val="en-US"/>
        </w:rPr>
        <w:t xml:space="preserve">, </w:t>
      </w:r>
      <w:r w:rsidR="009A7F2A" w:rsidRPr="004973DE">
        <w:rPr>
          <w:lang w:val="en-US"/>
        </w:rPr>
        <w:t>Antonija</w:t>
      </w:r>
      <w:r w:rsidR="009A7F2A">
        <w:rPr>
          <w:lang w:val="en-US"/>
        </w:rPr>
        <w:t>-</w:t>
      </w:r>
      <w:r w:rsidR="009A7F2A">
        <w:rPr>
          <w:lang w:val="en-US"/>
        </w:rPr>
        <w:t xml:space="preserve"> 1</w:t>
      </w:r>
      <w:r w:rsidR="009A7F2A" w:rsidRPr="009A7F2A">
        <w:rPr>
          <w:highlight w:val="yellow"/>
          <w:lang w:val="en-US"/>
        </w:rPr>
        <w:t>8.01.</w:t>
      </w:r>
    </w:p>
    <w:p w:rsidR="009A7F2A" w:rsidRPr="006F2DDF" w:rsidRDefault="009A7F2A">
      <w:pPr>
        <w:rPr>
          <w:lang w:val="en-US"/>
        </w:rPr>
      </w:pPr>
      <w:r>
        <w:t xml:space="preserve">- 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Unije – SALIJEVIĆ, </w:t>
      </w:r>
      <w:r>
        <w:rPr>
          <w:highlight w:val="yellow"/>
        </w:rPr>
        <w:t>18.01</w:t>
      </w:r>
      <w:r w:rsidRPr="00DF4FB9">
        <w:rPr>
          <w:highlight w:val="yellow"/>
        </w:rPr>
        <w:t>.</w:t>
      </w:r>
    </w:p>
    <w:sectPr w:rsidR="009A7F2A" w:rsidRPr="006F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585"/>
    <w:multiLevelType w:val="multilevel"/>
    <w:tmpl w:val="E31A1B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AB617E4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68"/>
    <w:rsid w:val="00060579"/>
    <w:rsid w:val="00096344"/>
    <w:rsid w:val="000C53D2"/>
    <w:rsid w:val="001E3A2F"/>
    <w:rsid w:val="002B16AA"/>
    <w:rsid w:val="002F35D5"/>
    <w:rsid w:val="003927AF"/>
    <w:rsid w:val="004218FC"/>
    <w:rsid w:val="00470D35"/>
    <w:rsid w:val="004973DE"/>
    <w:rsid w:val="004F7BD9"/>
    <w:rsid w:val="00642DDA"/>
    <w:rsid w:val="006F2DDF"/>
    <w:rsid w:val="00726CDF"/>
    <w:rsid w:val="007836B4"/>
    <w:rsid w:val="00845648"/>
    <w:rsid w:val="009274D3"/>
    <w:rsid w:val="009A7F2A"/>
    <w:rsid w:val="009C7012"/>
    <w:rsid w:val="00B021F5"/>
    <w:rsid w:val="00B67EAF"/>
    <w:rsid w:val="00B754E3"/>
    <w:rsid w:val="00D2161B"/>
    <w:rsid w:val="00D76675"/>
    <w:rsid w:val="00DF4FB9"/>
    <w:rsid w:val="00E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161B"/>
    <w:pPr>
      <w:keepNext/>
      <w:tabs>
        <w:tab w:val="left" w:pos="0"/>
        <w:tab w:val="left" w:pos="8931"/>
      </w:tabs>
      <w:spacing w:before="480" w:after="48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7BD9"/>
    <w:pPr>
      <w:spacing w:before="120" w:after="120" w:line="268" w:lineRule="auto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161B"/>
    <w:pPr>
      <w:spacing w:before="600" w:after="240"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161B"/>
    <w:pPr>
      <w:spacing w:before="100" w:beforeAutospacing="1" w:after="100" w:afterAutospacing="1" w:line="240" w:lineRule="auto"/>
      <w:jc w:val="both"/>
      <w:outlineLvl w:val="4"/>
    </w:pPr>
    <w:rPr>
      <w:rFonts w:ascii="Times New Roman" w:eastAsiaTheme="majorEastAsia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61B"/>
    <w:rPr>
      <w:rFonts w:ascii="Times New Roman" w:eastAsiaTheme="majorEastAsia" w:hAnsi="Times New Roman" w:cstheme="majorBidi"/>
      <w:b/>
      <w:bCs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7B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2161B"/>
    <w:rPr>
      <w:rFonts w:ascii="Times New Roman" w:eastAsiaTheme="majorEastAsia" w:hAnsi="Times New Roman" w:cstheme="majorBidi"/>
      <w:b/>
      <w:bCs/>
      <w:iCs/>
      <w:sz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D2161B"/>
    <w:rPr>
      <w:rFonts w:ascii="Times New Roman" w:eastAsiaTheme="majorEastAsia" w:hAnsi="Times New Roman" w:cs="Times New Roman"/>
      <w:b/>
      <w:bCs/>
      <w:color w:val="000000"/>
      <w:sz w:val="24"/>
      <w:szCs w:val="24"/>
      <w:lang w:val="fr-FR" w:eastAsia="hr-HR"/>
    </w:rPr>
  </w:style>
  <w:style w:type="character" w:styleId="Strong">
    <w:name w:val="Strong"/>
    <w:basedOn w:val="DefaultParagraphFont"/>
    <w:uiPriority w:val="22"/>
    <w:qFormat/>
    <w:rsid w:val="00E35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161B"/>
    <w:pPr>
      <w:keepNext/>
      <w:tabs>
        <w:tab w:val="left" w:pos="0"/>
        <w:tab w:val="left" w:pos="8931"/>
      </w:tabs>
      <w:spacing w:before="480" w:after="48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7BD9"/>
    <w:pPr>
      <w:spacing w:before="120" w:after="120" w:line="268" w:lineRule="auto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161B"/>
    <w:pPr>
      <w:spacing w:before="600" w:after="240"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161B"/>
    <w:pPr>
      <w:spacing w:before="100" w:beforeAutospacing="1" w:after="100" w:afterAutospacing="1" w:line="240" w:lineRule="auto"/>
      <w:jc w:val="both"/>
      <w:outlineLvl w:val="4"/>
    </w:pPr>
    <w:rPr>
      <w:rFonts w:ascii="Times New Roman" w:eastAsiaTheme="majorEastAsia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61B"/>
    <w:rPr>
      <w:rFonts w:ascii="Times New Roman" w:eastAsiaTheme="majorEastAsia" w:hAnsi="Times New Roman" w:cstheme="majorBidi"/>
      <w:b/>
      <w:bCs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7B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2161B"/>
    <w:rPr>
      <w:rFonts w:ascii="Times New Roman" w:eastAsiaTheme="majorEastAsia" w:hAnsi="Times New Roman" w:cstheme="majorBidi"/>
      <w:b/>
      <w:bCs/>
      <w:iCs/>
      <w:sz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D2161B"/>
    <w:rPr>
      <w:rFonts w:ascii="Times New Roman" w:eastAsiaTheme="majorEastAsia" w:hAnsi="Times New Roman" w:cs="Times New Roman"/>
      <w:b/>
      <w:bCs/>
      <w:color w:val="000000"/>
      <w:sz w:val="24"/>
      <w:szCs w:val="24"/>
      <w:lang w:val="fr-FR" w:eastAsia="hr-HR"/>
    </w:rPr>
  </w:style>
  <w:style w:type="character" w:styleId="Strong">
    <w:name w:val="Strong"/>
    <w:basedOn w:val="DefaultParagraphFont"/>
    <w:uiPriority w:val="22"/>
    <w:qFormat/>
    <w:rsid w:val="00E35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Nevia Čičin-Šain</dc:creator>
  <cp:lastModifiedBy>Nevia Čičin-Šain</cp:lastModifiedBy>
  <cp:revision>2</cp:revision>
  <cp:lastPrinted>2016-10-19T11:31:00Z</cp:lastPrinted>
  <dcterms:created xsi:type="dcterms:W3CDTF">2016-10-26T13:56:00Z</dcterms:created>
  <dcterms:modified xsi:type="dcterms:W3CDTF">2016-10-26T13:56:00Z</dcterms:modified>
</cp:coreProperties>
</file>